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53DF4" w14:textId="77777777" w:rsidR="000F17E8" w:rsidRDefault="000F17E8"/>
    <w:p w14:paraId="2D16B99F" w14:textId="77777777" w:rsidR="0031063F" w:rsidRDefault="0031063F"/>
    <w:p w14:paraId="493CB3C2" w14:textId="77777777" w:rsidR="000F17E8" w:rsidRPr="000F17E8" w:rsidRDefault="000F17E8" w:rsidP="000F17E8">
      <w:pPr>
        <w:rPr>
          <w:rFonts w:ascii="Century Gothic" w:hAnsi="Century Gothic" w:cs="Arial"/>
          <w:b/>
          <w:sz w:val="20"/>
          <w:szCs w:val="20"/>
        </w:rPr>
      </w:pPr>
      <w:r w:rsidRPr="000F17E8">
        <w:rPr>
          <w:rFonts w:ascii="Century Gothic" w:hAnsi="Century Gothic" w:cs="Arial"/>
          <w:b/>
          <w:sz w:val="20"/>
          <w:szCs w:val="20"/>
        </w:rPr>
        <w:t>Job Description for Clerk to Governors</w:t>
      </w:r>
    </w:p>
    <w:p w14:paraId="38C90380" w14:textId="77777777" w:rsidR="000F17E8" w:rsidRPr="000F17E8" w:rsidRDefault="000F17E8" w:rsidP="000F17E8">
      <w:pPr>
        <w:rPr>
          <w:rFonts w:ascii="Century Gothic" w:hAnsi="Century Gothic" w:cs="Arial"/>
          <w:b/>
          <w:sz w:val="20"/>
          <w:szCs w:val="20"/>
        </w:rPr>
      </w:pPr>
    </w:p>
    <w:p w14:paraId="1298202B" w14:textId="77777777" w:rsidR="000F17E8" w:rsidRPr="000F17E8" w:rsidRDefault="000F17E8" w:rsidP="000F17E8">
      <w:pPr>
        <w:rPr>
          <w:rFonts w:ascii="Century Gothic" w:hAnsi="Century Gothic" w:cs="Arial"/>
          <w:b/>
          <w:sz w:val="20"/>
          <w:szCs w:val="20"/>
        </w:rPr>
      </w:pPr>
      <w:r w:rsidRPr="000F17E8">
        <w:rPr>
          <w:rFonts w:ascii="Century Gothic" w:hAnsi="Century Gothic" w:cs="Arial"/>
          <w:b/>
          <w:sz w:val="20"/>
          <w:szCs w:val="20"/>
        </w:rPr>
        <w:t>Introduction</w:t>
      </w:r>
    </w:p>
    <w:p w14:paraId="7116BCDA" w14:textId="77777777" w:rsidR="000F17E8" w:rsidRPr="000F17E8" w:rsidRDefault="000F17E8" w:rsidP="000F17E8">
      <w:pPr>
        <w:rPr>
          <w:rFonts w:ascii="Century Gothic" w:hAnsi="Century Gothic" w:cs="Arial"/>
          <w:b/>
          <w:sz w:val="20"/>
          <w:szCs w:val="20"/>
        </w:rPr>
      </w:pPr>
    </w:p>
    <w:p w14:paraId="1057EFFC" w14:textId="77777777" w:rsidR="000F17E8" w:rsidRPr="000F17E8" w:rsidRDefault="000F17E8" w:rsidP="000F17E8">
      <w:pPr>
        <w:rPr>
          <w:rFonts w:ascii="Century Gothic" w:hAnsi="Century Gothic" w:cs="Arial"/>
          <w:sz w:val="20"/>
          <w:szCs w:val="20"/>
        </w:rPr>
      </w:pPr>
      <w:r w:rsidRPr="000F17E8">
        <w:rPr>
          <w:rFonts w:ascii="Century Gothic" w:hAnsi="Century Gothic" w:cs="Arial"/>
          <w:sz w:val="20"/>
          <w:szCs w:val="20"/>
        </w:rPr>
        <w:t>The clerk to the governing body will be accountable to the governing body, working effectively with the chair of governors and with the headteacher and other governors. He/she will secure the continuity of governing body business and observe confidential requirements.</w:t>
      </w:r>
    </w:p>
    <w:p w14:paraId="189E4288" w14:textId="77777777" w:rsidR="000F17E8" w:rsidRPr="000F17E8" w:rsidRDefault="000F17E8" w:rsidP="000F17E8">
      <w:pPr>
        <w:rPr>
          <w:rFonts w:ascii="Century Gothic" w:hAnsi="Century Gothic" w:cs="Arial"/>
          <w:sz w:val="20"/>
          <w:szCs w:val="20"/>
        </w:rPr>
      </w:pPr>
    </w:p>
    <w:p w14:paraId="0A6B26CA" w14:textId="77777777" w:rsidR="000F17E8" w:rsidRPr="000F17E8" w:rsidRDefault="000F17E8" w:rsidP="000F17E8">
      <w:pPr>
        <w:rPr>
          <w:rFonts w:ascii="Century Gothic" w:hAnsi="Century Gothic" w:cs="Arial"/>
          <w:b/>
          <w:sz w:val="20"/>
          <w:szCs w:val="20"/>
        </w:rPr>
      </w:pPr>
      <w:r w:rsidRPr="000F17E8">
        <w:rPr>
          <w:rFonts w:ascii="Century Gothic" w:hAnsi="Century Gothic" w:cs="Arial"/>
          <w:b/>
          <w:sz w:val="20"/>
          <w:szCs w:val="20"/>
        </w:rPr>
        <w:t>Responsibilities</w:t>
      </w:r>
    </w:p>
    <w:p w14:paraId="4BBBBC85" w14:textId="77777777" w:rsidR="000F17E8" w:rsidRPr="000F17E8" w:rsidRDefault="000F17E8" w:rsidP="000F17E8">
      <w:pPr>
        <w:rPr>
          <w:rFonts w:ascii="Century Gothic" w:hAnsi="Century Gothic" w:cs="Arial"/>
          <w:b/>
          <w:sz w:val="20"/>
          <w:szCs w:val="20"/>
        </w:rPr>
      </w:pPr>
    </w:p>
    <w:p w14:paraId="7C3C0970" w14:textId="77777777" w:rsidR="000F17E8" w:rsidRPr="000F17E8" w:rsidRDefault="000F17E8" w:rsidP="000F17E8">
      <w:pPr>
        <w:rPr>
          <w:rFonts w:ascii="Century Gothic" w:hAnsi="Century Gothic" w:cs="Arial"/>
          <w:b/>
          <w:sz w:val="20"/>
          <w:szCs w:val="20"/>
        </w:rPr>
      </w:pPr>
      <w:r w:rsidRPr="000F17E8">
        <w:rPr>
          <w:rFonts w:ascii="Century Gothic" w:hAnsi="Century Gothic" w:cs="Arial"/>
          <w:b/>
          <w:sz w:val="20"/>
          <w:szCs w:val="20"/>
        </w:rPr>
        <w:t>Meetings</w:t>
      </w:r>
    </w:p>
    <w:p w14:paraId="264306B3" w14:textId="77777777" w:rsidR="000F17E8" w:rsidRPr="000F17E8" w:rsidRDefault="000F17E8" w:rsidP="000F17E8">
      <w:pPr>
        <w:rPr>
          <w:rFonts w:ascii="Century Gothic" w:hAnsi="Century Gothic" w:cs="Arial"/>
          <w:b/>
          <w:sz w:val="20"/>
          <w:szCs w:val="20"/>
        </w:rPr>
      </w:pPr>
    </w:p>
    <w:p w14:paraId="7464C1FD"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Work effectively with the chair and headteacher before the governing body meeting to prepare a purposeful agenda.</w:t>
      </w:r>
    </w:p>
    <w:p w14:paraId="5872F341"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Encourage the headteacher and others to produce agenda papers on time.</w:t>
      </w:r>
    </w:p>
    <w:p w14:paraId="4CEAF7A1"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Produce, collate and distribute the agenda and papers so that recipients receive them at least seven clear days, and preferably ten days, before the meeting.</w:t>
      </w:r>
    </w:p>
    <w:p w14:paraId="6D2AAE5B"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Record the attendance of governors at the meeting and take appropriate action re. absences.</w:t>
      </w:r>
    </w:p>
    <w:p w14:paraId="196FD538"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On occasion, support the governing body on governance legislation and procedural matters where necessary before, during and after the meeting.</w:t>
      </w:r>
    </w:p>
    <w:p w14:paraId="72537811"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Take notes of the governing body meetings to prepare minutes, indicating who is responsible for any agreed action.</w:t>
      </w:r>
    </w:p>
    <w:p w14:paraId="07322342"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Record all decisions accurately and objectively with timescales for actions.</w:t>
      </w:r>
    </w:p>
    <w:p w14:paraId="297F50DA"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Send drafts to the chair and Headteacher for amendment/approval by the chair.</w:t>
      </w:r>
    </w:p>
    <w:p w14:paraId="144D85AD"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Copy and circulate the approved draft to all governors within the timescale agreed with the governing body.</w:t>
      </w:r>
    </w:p>
    <w:p w14:paraId="7D0E0673"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Advise absent governors of the date of the next meeting.</w:t>
      </w:r>
    </w:p>
    <w:p w14:paraId="1E1A6A5B"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Keep a minute book or file of signed minutes as an archive record.</w:t>
      </w:r>
    </w:p>
    <w:p w14:paraId="766EF335" w14:textId="77777777" w:rsidR="000F17E8" w:rsidRPr="000F17E8" w:rsidRDefault="000F17E8" w:rsidP="000F17E8">
      <w:pPr>
        <w:numPr>
          <w:ilvl w:val="0"/>
          <w:numId w:val="1"/>
        </w:numPr>
        <w:spacing w:after="120"/>
        <w:rPr>
          <w:rFonts w:ascii="Century Gothic" w:hAnsi="Century Gothic" w:cs="Arial"/>
          <w:sz w:val="20"/>
          <w:szCs w:val="20"/>
        </w:rPr>
      </w:pPr>
      <w:r w:rsidRPr="000F17E8">
        <w:rPr>
          <w:rFonts w:ascii="Century Gothic" w:hAnsi="Century Gothic" w:cs="Arial"/>
          <w:sz w:val="20"/>
          <w:szCs w:val="20"/>
        </w:rPr>
        <w:t>Liaise with the chair, prior to the next meeting, to receive an update on progress of actions agreed previously by the governing body.</w:t>
      </w:r>
    </w:p>
    <w:p w14:paraId="19752367" w14:textId="77777777" w:rsidR="000F17E8" w:rsidRPr="000F17E8" w:rsidRDefault="000F17E8" w:rsidP="000F17E8">
      <w:pPr>
        <w:pStyle w:val="ListParagraph"/>
        <w:numPr>
          <w:ilvl w:val="0"/>
          <w:numId w:val="1"/>
        </w:numPr>
        <w:rPr>
          <w:rFonts w:ascii="Century Gothic" w:hAnsi="Century Gothic" w:cs="Arial"/>
          <w:sz w:val="20"/>
          <w:szCs w:val="20"/>
        </w:rPr>
      </w:pPr>
      <w:r w:rsidRPr="000F17E8">
        <w:rPr>
          <w:rFonts w:ascii="Century Gothic" w:hAnsi="Century Gothic" w:cs="Arial"/>
          <w:sz w:val="20"/>
          <w:szCs w:val="20"/>
        </w:rPr>
        <w:t>Following approval of the minutes at the next meeting forward a copy to the LA and to the Diocese.</w:t>
      </w:r>
    </w:p>
    <w:p w14:paraId="3DDBF6AB" w14:textId="77777777" w:rsidR="000F17E8" w:rsidRPr="000F17E8" w:rsidRDefault="000F17E8" w:rsidP="000F17E8">
      <w:pPr>
        <w:rPr>
          <w:rFonts w:ascii="Century Gothic" w:hAnsi="Century Gothic" w:cs="Arial"/>
          <w:sz w:val="20"/>
          <w:szCs w:val="20"/>
        </w:rPr>
      </w:pPr>
    </w:p>
    <w:p w14:paraId="3A92C634" w14:textId="77777777" w:rsidR="000F17E8" w:rsidRPr="000F17E8" w:rsidRDefault="000F17E8" w:rsidP="000F17E8">
      <w:pPr>
        <w:rPr>
          <w:rFonts w:ascii="Century Gothic" w:hAnsi="Century Gothic" w:cs="Arial"/>
          <w:sz w:val="20"/>
          <w:szCs w:val="20"/>
        </w:rPr>
      </w:pPr>
    </w:p>
    <w:p w14:paraId="2BCA88B1" w14:textId="77777777" w:rsidR="000F17E8" w:rsidRPr="000F17E8" w:rsidRDefault="000F17E8" w:rsidP="000F17E8">
      <w:pPr>
        <w:rPr>
          <w:rFonts w:ascii="Century Gothic" w:hAnsi="Century Gothic" w:cs="Arial"/>
          <w:b/>
          <w:sz w:val="20"/>
          <w:szCs w:val="20"/>
        </w:rPr>
      </w:pPr>
      <w:r w:rsidRPr="000F17E8">
        <w:rPr>
          <w:rFonts w:ascii="Century Gothic" w:hAnsi="Century Gothic" w:cs="Arial"/>
          <w:b/>
          <w:sz w:val="20"/>
          <w:szCs w:val="20"/>
        </w:rPr>
        <w:t xml:space="preserve">Membership </w:t>
      </w:r>
    </w:p>
    <w:p w14:paraId="13EAB2F0" w14:textId="77777777" w:rsidR="000F17E8" w:rsidRPr="000F17E8" w:rsidRDefault="000F17E8" w:rsidP="000F17E8">
      <w:pPr>
        <w:rPr>
          <w:rFonts w:ascii="Century Gothic" w:hAnsi="Century Gothic" w:cs="Arial"/>
          <w:sz w:val="20"/>
          <w:szCs w:val="20"/>
        </w:rPr>
      </w:pPr>
    </w:p>
    <w:p w14:paraId="2DDF635A" w14:textId="77777777" w:rsidR="000F17E8" w:rsidRPr="000F17E8" w:rsidRDefault="000F17E8" w:rsidP="000F17E8">
      <w:pPr>
        <w:pStyle w:val="ListParagraph"/>
        <w:numPr>
          <w:ilvl w:val="0"/>
          <w:numId w:val="2"/>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Maintain a database of names, addresses and category of governing body members and their term of office.</w:t>
      </w:r>
    </w:p>
    <w:p w14:paraId="6DF33614" w14:textId="77777777" w:rsidR="000F17E8" w:rsidRPr="000F17E8" w:rsidRDefault="000F17E8" w:rsidP="000F17E8">
      <w:pPr>
        <w:pStyle w:val="ListParagraph"/>
        <w:numPr>
          <w:ilvl w:val="0"/>
          <w:numId w:val="2"/>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Initiate a welcome pack/letter being sent to newly appointed governors including details of terms of office.</w:t>
      </w:r>
    </w:p>
    <w:p w14:paraId="266E9AEC" w14:textId="77777777" w:rsidR="000F17E8" w:rsidRPr="000F17E8" w:rsidRDefault="000F17E8" w:rsidP="000F17E8">
      <w:pPr>
        <w:pStyle w:val="ListParagraph"/>
        <w:numPr>
          <w:ilvl w:val="0"/>
          <w:numId w:val="2"/>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Maintain copies of current terms of reference and membership of committees and working parties and nominated governors e.g. literacy.</w:t>
      </w:r>
    </w:p>
    <w:p w14:paraId="7C3A1ABC" w14:textId="77777777" w:rsidR="000F17E8" w:rsidRPr="000F17E8" w:rsidRDefault="000F17E8" w:rsidP="000F17E8">
      <w:pPr>
        <w:pStyle w:val="ListParagraph"/>
        <w:numPr>
          <w:ilvl w:val="0"/>
          <w:numId w:val="2"/>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lastRenderedPageBreak/>
        <w:t>Advise governors and appointing bodies of expiry of the term of office before the term expires so elections or appointments can be organized in a timely manner.</w:t>
      </w:r>
    </w:p>
    <w:p w14:paraId="5C2097AE" w14:textId="77777777" w:rsidR="000F17E8" w:rsidRPr="000F17E8" w:rsidRDefault="000F17E8" w:rsidP="000F17E8">
      <w:pPr>
        <w:pStyle w:val="ListParagraph"/>
        <w:numPr>
          <w:ilvl w:val="0"/>
          <w:numId w:val="2"/>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Inform the governing body of any changes to its membership.</w:t>
      </w:r>
    </w:p>
    <w:p w14:paraId="6967D1F0" w14:textId="77777777" w:rsidR="000F17E8" w:rsidRPr="000F17E8" w:rsidRDefault="000F17E8" w:rsidP="000F17E8">
      <w:pPr>
        <w:pStyle w:val="ListParagraph"/>
        <w:numPr>
          <w:ilvl w:val="0"/>
          <w:numId w:val="2"/>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Maintain governor meeting attendance records and advise the governing body of non-attendance of governors.</w:t>
      </w:r>
    </w:p>
    <w:p w14:paraId="4EEDDB53" w14:textId="77777777" w:rsidR="000F17E8" w:rsidRPr="000F17E8" w:rsidRDefault="000F17E8" w:rsidP="000F17E8">
      <w:pPr>
        <w:pStyle w:val="ListParagraph"/>
        <w:numPr>
          <w:ilvl w:val="0"/>
          <w:numId w:val="2"/>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Ensure a register of governing body pecuniary interests is maintained, reviewed annually and lodged within the school.</w:t>
      </w:r>
    </w:p>
    <w:p w14:paraId="1603D1A7" w14:textId="77777777" w:rsidR="000F17E8" w:rsidRPr="000F17E8" w:rsidRDefault="000F17E8" w:rsidP="000F17E8">
      <w:pPr>
        <w:pStyle w:val="ListParagraph"/>
        <w:numPr>
          <w:ilvl w:val="0"/>
          <w:numId w:val="2"/>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Check with the LA and, where appropriate, the Diocese that DBS disclosure has been successfully carried out on all new appointees and re-appointees.</w:t>
      </w:r>
    </w:p>
    <w:p w14:paraId="2B8EA69F" w14:textId="77777777" w:rsidR="000F17E8" w:rsidRPr="000F17E8" w:rsidRDefault="000F17E8" w:rsidP="000F17E8">
      <w:pPr>
        <w:rPr>
          <w:rFonts w:ascii="Century Gothic" w:hAnsi="Century Gothic" w:cs="Arial"/>
          <w:sz w:val="20"/>
          <w:szCs w:val="20"/>
        </w:rPr>
      </w:pPr>
    </w:p>
    <w:p w14:paraId="1A9AE905" w14:textId="77777777" w:rsidR="000F17E8" w:rsidRPr="000F17E8" w:rsidRDefault="000F17E8" w:rsidP="000F17E8">
      <w:pPr>
        <w:rPr>
          <w:rFonts w:ascii="Century Gothic" w:hAnsi="Century Gothic" w:cs="Arial"/>
          <w:b/>
          <w:sz w:val="20"/>
          <w:szCs w:val="20"/>
        </w:rPr>
      </w:pPr>
      <w:r w:rsidRPr="000F17E8">
        <w:rPr>
          <w:rFonts w:ascii="Century Gothic" w:hAnsi="Century Gothic" w:cs="Arial"/>
          <w:b/>
          <w:sz w:val="20"/>
          <w:szCs w:val="20"/>
        </w:rPr>
        <w:t xml:space="preserve">Advice and information </w:t>
      </w:r>
    </w:p>
    <w:p w14:paraId="43EA34B1" w14:textId="77777777" w:rsidR="000F17E8" w:rsidRPr="000F17E8" w:rsidRDefault="000F17E8" w:rsidP="000F17E8">
      <w:pPr>
        <w:rPr>
          <w:rFonts w:ascii="Century Gothic" w:hAnsi="Century Gothic" w:cs="Arial"/>
          <w:sz w:val="20"/>
          <w:szCs w:val="20"/>
        </w:rPr>
      </w:pPr>
    </w:p>
    <w:p w14:paraId="0AF435E8" w14:textId="77777777" w:rsidR="000F17E8" w:rsidRPr="000F17E8" w:rsidRDefault="000F17E8" w:rsidP="000F17E8">
      <w:pPr>
        <w:pStyle w:val="ListParagraph"/>
        <w:numPr>
          <w:ilvl w:val="0"/>
          <w:numId w:val="3"/>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Advise the governing body on procedural issues.</w:t>
      </w:r>
    </w:p>
    <w:p w14:paraId="55C4C352" w14:textId="77777777" w:rsidR="000F17E8" w:rsidRPr="000F17E8" w:rsidRDefault="000F17E8" w:rsidP="000F17E8">
      <w:pPr>
        <w:pStyle w:val="ListParagraph"/>
        <w:numPr>
          <w:ilvl w:val="0"/>
          <w:numId w:val="3"/>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Have access to appropriate legal advice, support and guidance.</w:t>
      </w:r>
    </w:p>
    <w:p w14:paraId="788609E9" w14:textId="77777777" w:rsidR="000F17E8" w:rsidRPr="000F17E8" w:rsidRDefault="000F17E8" w:rsidP="000F17E8">
      <w:pPr>
        <w:pStyle w:val="ListParagraph"/>
        <w:numPr>
          <w:ilvl w:val="0"/>
          <w:numId w:val="3"/>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 xml:space="preserve">Take action on governing body’s agreed policy to support new governors, taking account of the Guidance for Headteachers and Chairs of Governors on National Training Programme for New Governors and induction materials/courses made available by LAs and others. </w:t>
      </w:r>
    </w:p>
    <w:p w14:paraId="493729C7" w14:textId="77777777" w:rsidR="000F17E8" w:rsidRPr="000F17E8" w:rsidRDefault="000F17E8" w:rsidP="000F17E8">
      <w:pPr>
        <w:pStyle w:val="ListParagraph"/>
        <w:numPr>
          <w:ilvl w:val="0"/>
          <w:numId w:val="3"/>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Advise on the requisite contents of the school prospectus and annual report to parents.</w:t>
      </w:r>
    </w:p>
    <w:p w14:paraId="644A9421" w14:textId="77777777" w:rsidR="000F17E8" w:rsidRPr="000F17E8" w:rsidRDefault="000F17E8" w:rsidP="000F17E8">
      <w:pPr>
        <w:pStyle w:val="ListParagraph"/>
        <w:numPr>
          <w:ilvl w:val="0"/>
          <w:numId w:val="3"/>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Ensure that statutory policies are in place and that a file is kept in the school of policies and other school documents approved by the governing body.</w:t>
      </w:r>
    </w:p>
    <w:p w14:paraId="1C2191DA" w14:textId="77777777" w:rsidR="000F17E8" w:rsidRPr="000F17E8" w:rsidRDefault="000F17E8" w:rsidP="000F17E8">
      <w:pPr>
        <w:pStyle w:val="ListParagraph"/>
        <w:numPr>
          <w:ilvl w:val="0"/>
          <w:numId w:val="3"/>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Maintain records of governing body correspondence.</w:t>
      </w:r>
    </w:p>
    <w:p w14:paraId="4EE52632" w14:textId="77777777" w:rsidR="000F17E8" w:rsidRPr="000F17E8" w:rsidRDefault="000F17E8" w:rsidP="000F17E8">
      <w:pPr>
        <w:rPr>
          <w:rFonts w:ascii="Century Gothic" w:hAnsi="Century Gothic" w:cs="Arial"/>
          <w:sz w:val="20"/>
          <w:szCs w:val="20"/>
        </w:rPr>
      </w:pPr>
    </w:p>
    <w:p w14:paraId="47F72960" w14:textId="77777777" w:rsidR="000F17E8" w:rsidRPr="000F17E8" w:rsidRDefault="000F17E8" w:rsidP="000F17E8">
      <w:pPr>
        <w:rPr>
          <w:rFonts w:ascii="Century Gothic" w:hAnsi="Century Gothic" w:cs="Arial"/>
          <w:sz w:val="20"/>
          <w:szCs w:val="20"/>
        </w:rPr>
      </w:pPr>
      <w:r w:rsidRPr="000F17E8">
        <w:rPr>
          <w:rFonts w:ascii="Century Gothic" w:hAnsi="Century Gothic" w:cs="Arial"/>
          <w:b/>
          <w:sz w:val="20"/>
          <w:szCs w:val="20"/>
        </w:rPr>
        <w:t>Professional Development</w:t>
      </w:r>
    </w:p>
    <w:p w14:paraId="6FFB2036" w14:textId="77777777" w:rsidR="000F17E8" w:rsidRPr="000F17E8" w:rsidRDefault="000F17E8" w:rsidP="000F17E8">
      <w:pPr>
        <w:rPr>
          <w:rFonts w:ascii="Century Gothic" w:hAnsi="Century Gothic" w:cs="Arial"/>
          <w:sz w:val="20"/>
          <w:szCs w:val="20"/>
        </w:rPr>
      </w:pPr>
    </w:p>
    <w:p w14:paraId="100FBDBE" w14:textId="77777777" w:rsidR="000F17E8" w:rsidRPr="000F17E8" w:rsidRDefault="000F17E8" w:rsidP="000F17E8">
      <w:pPr>
        <w:numPr>
          <w:ilvl w:val="0"/>
          <w:numId w:val="4"/>
        </w:numPr>
        <w:spacing w:after="120"/>
        <w:ind w:left="714" w:hanging="357"/>
        <w:rPr>
          <w:rFonts w:ascii="Century Gothic" w:hAnsi="Century Gothic" w:cs="Arial"/>
          <w:sz w:val="20"/>
          <w:szCs w:val="20"/>
        </w:rPr>
      </w:pPr>
      <w:r w:rsidRPr="000F17E8">
        <w:rPr>
          <w:rFonts w:ascii="Century Gothic" w:hAnsi="Century Gothic" w:cs="Arial"/>
          <w:sz w:val="20"/>
          <w:szCs w:val="20"/>
        </w:rPr>
        <w:t>Successfully complete the National Training Programme for Clerks to Governing Bodies or its equivalent.</w:t>
      </w:r>
    </w:p>
    <w:p w14:paraId="46EEDAE5" w14:textId="77777777" w:rsidR="000F17E8" w:rsidRPr="000F17E8" w:rsidRDefault="000F17E8" w:rsidP="000F17E8">
      <w:pPr>
        <w:numPr>
          <w:ilvl w:val="0"/>
          <w:numId w:val="4"/>
        </w:numPr>
        <w:spacing w:after="120"/>
        <w:ind w:left="714" w:hanging="357"/>
        <w:rPr>
          <w:rFonts w:ascii="Century Gothic" w:hAnsi="Century Gothic" w:cs="Arial"/>
          <w:sz w:val="20"/>
          <w:szCs w:val="20"/>
        </w:rPr>
      </w:pPr>
      <w:r w:rsidRPr="000F17E8">
        <w:rPr>
          <w:rFonts w:ascii="Century Gothic" w:hAnsi="Century Gothic" w:cs="Arial"/>
          <w:sz w:val="20"/>
          <w:szCs w:val="20"/>
        </w:rPr>
        <w:t>Attend termly briefings and participate in professional development opportunities.</w:t>
      </w:r>
    </w:p>
    <w:p w14:paraId="1C3E29F8" w14:textId="77777777" w:rsidR="000F17E8" w:rsidRDefault="000F17E8" w:rsidP="000F17E8">
      <w:pPr>
        <w:numPr>
          <w:ilvl w:val="0"/>
          <w:numId w:val="4"/>
        </w:numPr>
        <w:spacing w:after="120"/>
        <w:ind w:left="714" w:hanging="357"/>
        <w:rPr>
          <w:rFonts w:ascii="Century Gothic" w:hAnsi="Century Gothic" w:cs="Arial"/>
          <w:sz w:val="20"/>
          <w:szCs w:val="20"/>
        </w:rPr>
      </w:pPr>
      <w:r w:rsidRPr="000F17E8">
        <w:rPr>
          <w:rFonts w:ascii="Century Gothic" w:hAnsi="Century Gothic" w:cs="Arial"/>
          <w:sz w:val="20"/>
          <w:szCs w:val="20"/>
        </w:rPr>
        <w:t>Keep up-to-date with current educational developments and legislation affecting school governance</w:t>
      </w:r>
    </w:p>
    <w:p w14:paraId="0FA79899" w14:textId="77777777" w:rsidR="000F17E8" w:rsidRDefault="000F17E8" w:rsidP="000F17E8">
      <w:pPr>
        <w:spacing w:after="120"/>
        <w:ind w:left="357"/>
        <w:rPr>
          <w:rFonts w:ascii="Century Gothic" w:hAnsi="Century Gothic" w:cs="Arial"/>
          <w:sz w:val="20"/>
          <w:szCs w:val="20"/>
        </w:rPr>
      </w:pPr>
    </w:p>
    <w:p w14:paraId="29477681" w14:textId="17DCE0C5" w:rsidR="000F17E8" w:rsidRPr="000F17E8" w:rsidRDefault="000F17E8" w:rsidP="000F17E8">
      <w:pPr>
        <w:spacing w:after="120"/>
        <w:rPr>
          <w:rFonts w:ascii="Century Gothic" w:hAnsi="Century Gothic" w:cs="Arial"/>
          <w:sz w:val="20"/>
          <w:szCs w:val="20"/>
        </w:rPr>
      </w:pPr>
      <w:r w:rsidRPr="000F17E8">
        <w:rPr>
          <w:rFonts w:ascii="Century Gothic" w:hAnsi="Century Gothic" w:cs="Arial"/>
          <w:b/>
          <w:sz w:val="20"/>
          <w:szCs w:val="20"/>
        </w:rPr>
        <w:t>Person Specification</w:t>
      </w:r>
    </w:p>
    <w:p w14:paraId="3599F5B3" w14:textId="77777777" w:rsidR="000F17E8" w:rsidRPr="000F17E8" w:rsidRDefault="000F17E8" w:rsidP="000F17E8">
      <w:pPr>
        <w:rPr>
          <w:rFonts w:ascii="Century Gothic" w:hAnsi="Century Gothic" w:cs="Arial"/>
          <w:b/>
          <w:sz w:val="20"/>
          <w:szCs w:val="20"/>
        </w:rPr>
      </w:pPr>
    </w:p>
    <w:p w14:paraId="6E73AEC3" w14:textId="77777777" w:rsidR="000F17E8" w:rsidRPr="000F17E8" w:rsidRDefault="000F17E8" w:rsidP="000F17E8">
      <w:pPr>
        <w:rPr>
          <w:rFonts w:ascii="Century Gothic" w:hAnsi="Century Gothic" w:cs="Arial"/>
          <w:b/>
          <w:sz w:val="20"/>
          <w:szCs w:val="20"/>
        </w:rPr>
      </w:pPr>
      <w:r w:rsidRPr="000F17E8">
        <w:rPr>
          <w:rFonts w:ascii="Century Gothic" w:hAnsi="Century Gothic" w:cs="Arial"/>
          <w:b/>
          <w:sz w:val="20"/>
          <w:szCs w:val="20"/>
        </w:rPr>
        <w:t>Skills, knowledge and aptitudes</w:t>
      </w:r>
    </w:p>
    <w:p w14:paraId="67046DC4" w14:textId="77777777" w:rsidR="000F17E8" w:rsidRPr="000F17E8" w:rsidRDefault="000F17E8" w:rsidP="000F17E8">
      <w:pPr>
        <w:rPr>
          <w:rFonts w:ascii="Century Gothic" w:hAnsi="Century Gothic" w:cs="Arial"/>
          <w:b/>
          <w:sz w:val="20"/>
          <w:szCs w:val="20"/>
        </w:rPr>
      </w:pPr>
    </w:p>
    <w:p w14:paraId="2FF3ED05"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Good listening, oral and literacy skills</w:t>
      </w:r>
    </w:p>
    <w:p w14:paraId="3BD8931C"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Writing agendas and accurate concise minutes</w:t>
      </w:r>
    </w:p>
    <w:p w14:paraId="7E907F25"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ICT including keyboarding skills</w:t>
      </w:r>
    </w:p>
    <w:p w14:paraId="086AB6D1"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Organising their time and working to deadlines</w:t>
      </w:r>
    </w:p>
    <w:p w14:paraId="00F41385"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Organising meetings</w:t>
      </w:r>
    </w:p>
    <w:p w14:paraId="2E9D9382"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Record keeping, information retrieval and dissemination of governing body data/documentation to the Governing Body and relevant partners</w:t>
      </w:r>
    </w:p>
    <w:p w14:paraId="6E30B2EC"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Using the internet to access relevant information</w:t>
      </w:r>
    </w:p>
    <w:p w14:paraId="5D4D0520"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lastRenderedPageBreak/>
        <w:t>Developing and maintaining contacts with outside agencies e.g. departments of the LA, Diocese and the DfE.</w:t>
      </w:r>
    </w:p>
    <w:p w14:paraId="6ECA88BE"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Knowledge of Governing Body procedures*</w:t>
      </w:r>
    </w:p>
    <w:p w14:paraId="6AECE558"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Knowledge of educational legislation, guidance and legal requirements*</w:t>
      </w:r>
    </w:p>
    <w:p w14:paraId="1D2758C8"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 xml:space="preserve">Knowledge of the respective roles and responsibilities of the Governing Body, the Headteacher, the LA, Diocese and </w:t>
      </w:r>
      <w:proofErr w:type="gramStart"/>
      <w:r w:rsidRPr="000F17E8">
        <w:rPr>
          <w:rFonts w:ascii="Century Gothic" w:hAnsi="Century Gothic" w:cs="Arial"/>
          <w:sz w:val="20"/>
          <w:szCs w:val="20"/>
        </w:rPr>
        <w:t>DfE.*</w:t>
      </w:r>
      <w:proofErr w:type="gramEnd"/>
    </w:p>
    <w:p w14:paraId="0985B538" w14:textId="77777777" w:rsidR="000F17E8" w:rsidRPr="000F17E8" w:rsidRDefault="000F17E8" w:rsidP="000F17E8">
      <w:pPr>
        <w:numPr>
          <w:ilvl w:val="0"/>
          <w:numId w:val="5"/>
        </w:numPr>
        <w:spacing w:after="120"/>
        <w:rPr>
          <w:rFonts w:ascii="Century Gothic" w:hAnsi="Century Gothic" w:cs="Arial"/>
          <w:sz w:val="20"/>
          <w:szCs w:val="20"/>
        </w:rPr>
      </w:pPr>
      <w:r w:rsidRPr="000F17E8">
        <w:rPr>
          <w:rFonts w:ascii="Century Gothic" w:hAnsi="Century Gothic" w:cs="Arial"/>
          <w:sz w:val="20"/>
          <w:szCs w:val="20"/>
        </w:rPr>
        <w:t>Knowledge of Data protection legislation*</w:t>
      </w:r>
    </w:p>
    <w:p w14:paraId="6985E089" w14:textId="77777777" w:rsidR="000F17E8" w:rsidRPr="000F17E8" w:rsidRDefault="000F17E8" w:rsidP="000F17E8">
      <w:pPr>
        <w:spacing w:after="120"/>
        <w:rPr>
          <w:rFonts w:ascii="Century Gothic" w:hAnsi="Century Gothic" w:cs="Arial"/>
          <w:sz w:val="20"/>
          <w:szCs w:val="20"/>
        </w:rPr>
      </w:pPr>
    </w:p>
    <w:p w14:paraId="5003D4A4" w14:textId="77777777" w:rsidR="000F17E8" w:rsidRPr="000F17E8" w:rsidRDefault="000F17E8" w:rsidP="000F17E8">
      <w:pPr>
        <w:spacing w:after="120"/>
        <w:rPr>
          <w:rFonts w:ascii="Century Gothic" w:hAnsi="Century Gothic" w:cs="Arial"/>
          <w:sz w:val="20"/>
          <w:szCs w:val="20"/>
        </w:rPr>
      </w:pPr>
      <w:r w:rsidRPr="000F17E8">
        <w:rPr>
          <w:rFonts w:ascii="Century Gothic" w:hAnsi="Century Gothic" w:cs="Arial"/>
          <w:sz w:val="20"/>
          <w:szCs w:val="20"/>
        </w:rPr>
        <w:t>*Training will be given</w:t>
      </w:r>
    </w:p>
    <w:p w14:paraId="3E016E7F" w14:textId="77777777" w:rsidR="000F17E8" w:rsidRPr="000F17E8" w:rsidRDefault="000F17E8" w:rsidP="000F17E8">
      <w:pPr>
        <w:rPr>
          <w:rFonts w:ascii="Century Gothic" w:hAnsi="Century Gothic" w:cs="Arial"/>
          <w:sz w:val="20"/>
          <w:szCs w:val="20"/>
        </w:rPr>
      </w:pPr>
    </w:p>
    <w:p w14:paraId="57F8CC96" w14:textId="77777777" w:rsidR="000F17E8" w:rsidRPr="000F17E8" w:rsidRDefault="000F17E8" w:rsidP="000F17E8">
      <w:pPr>
        <w:rPr>
          <w:rFonts w:ascii="Century Gothic" w:hAnsi="Century Gothic" w:cs="Arial"/>
          <w:sz w:val="20"/>
          <w:szCs w:val="20"/>
        </w:rPr>
      </w:pPr>
      <w:r w:rsidRPr="000F17E8">
        <w:rPr>
          <w:rFonts w:ascii="Century Gothic" w:hAnsi="Century Gothic" w:cs="Arial"/>
          <w:b/>
          <w:sz w:val="20"/>
          <w:szCs w:val="20"/>
        </w:rPr>
        <w:t>Qualifications and Training</w:t>
      </w:r>
    </w:p>
    <w:p w14:paraId="7ECD7725" w14:textId="77777777" w:rsidR="000F17E8" w:rsidRPr="000F17E8" w:rsidRDefault="000F17E8" w:rsidP="000F17E8">
      <w:pPr>
        <w:rPr>
          <w:rFonts w:ascii="Century Gothic" w:hAnsi="Century Gothic" w:cs="Arial"/>
          <w:sz w:val="20"/>
          <w:szCs w:val="20"/>
        </w:rPr>
      </w:pPr>
    </w:p>
    <w:p w14:paraId="2B60D2C9" w14:textId="77777777" w:rsidR="000F17E8" w:rsidRPr="000F17E8" w:rsidRDefault="000F17E8" w:rsidP="000F17E8">
      <w:pPr>
        <w:pStyle w:val="ListParagraph"/>
        <w:numPr>
          <w:ilvl w:val="0"/>
          <w:numId w:val="6"/>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Be able to demonstrate a willingness to attend appropriate training and development</w:t>
      </w:r>
    </w:p>
    <w:p w14:paraId="3C8324BD" w14:textId="77777777" w:rsidR="000F17E8" w:rsidRPr="000F17E8" w:rsidRDefault="000F17E8" w:rsidP="000F17E8">
      <w:pPr>
        <w:pStyle w:val="ListParagraph"/>
        <w:numPr>
          <w:ilvl w:val="0"/>
          <w:numId w:val="6"/>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Have already attended or make a commitment to attend the National Training programme for Clerks or its equivalent</w:t>
      </w:r>
    </w:p>
    <w:p w14:paraId="0E253796" w14:textId="77777777" w:rsidR="000F17E8" w:rsidRPr="000F17E8" w:rsidRDefault="000F17E8" w:rsidP="000F17E8">
      <w:pPr>
        <w:rPr>
          <w:rFonts w:ascii="Century Gothic" w:hAnsi="Century Gothic" w:cs="Arial"/>
          <w:sz w:val="20"/>
          <w:szCs w:val="20"/>
        </w:rPr>
      </w:pPr>
    </w:p>
    <w:p w14:paraId="44D22F90" w14:textId="77777777" w:rsidR="000F17E8" w:rsidRPr="000F17E8" w:rsidRDefault="000F17E8" w:rsidP="000F17E8">
      <w:pPr>
        <w:rPr>
          <w:rFonts w:ascii="Century Gothic" w:hAnsi="Century Gothic" w:cs="Arial"/>
          <w:sz w:val="20"/>
          <w:szCs w:val="20"/>
        </w:rPr>
      </w:pPr>
      <w:r w:rsidRPr="000F17E8">
        <w:rPr>
          <w:rFonts w:ascii="Century Gothic" w:hAnsi="Century Gothic" w:cs="Arial"/>
          <w:b/>
          <w:sz w:val="20"/>
          <w:szCs w:val="20"/>
        </w:rPr>
        <w:t>Experience</w:t>
      </w:r>
    </w:p>
    <w:p w14:paraId="4E777862" w14:textId="77777777" w:rsidR="000F17E8" w:rsidRPr="000F17E8" w:rsidRDefault="000F17E8" w:rsidP="000F17E8">
      <w:pPr>
        <w:rPr>
          <w:rFonts w:ascii="Century Gothic" w:hAnsi="Century Gothic" w:cs="Arial"/>
          <w:sz w:val="20"/>
          <w:szCs w:val="20"/>
        </w:rPr>
      </w:pPr>
    </w:p>
    <w:p w14:paraId="585235F8" w14:textId="77777777" w:rsidR="000F17E8" w:rsidRPr="000F17E8" w:rsidRDefault="000F17E8" w:rsidP="000F17E8">
      <w:pPr>
        <w:pStyle w:val="ListParagraph"/>
        <w:numPr>
          <w:ilvl w:val="0"/>
          <w:numId w:val="7"/>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Relevant personal and professional development</w:t>
      </w:r>
    </w:p>
    <w:p w14:paraId="64ED5A49" w14:textId="77777777" w:rsidR="000F17E8" w:rsidRPr="000F17E8" w:rsidRDefault="000F17E8" w:rsidP="000F17E8">
      <w:pPr>
        <w:pStyle w:val="ListParagraph"/>
        <w:numPr>
          <w:ilvl w:val="0"/>
          <w:numId w:val="7"/>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Working in an environment where experience included taking initiative and self-motivation</w:t>
      </w:r>
    </w:p>
    <w:p w14:paraId="00AD91A4" w14:textId="77777777" w:rsidR="000F17E8" w:rsidRPr="000F17E8" w:rsidRDefault="000F17E8" w:rsidP="000F17E8">
      <w:pPr>
        <w:pStyle w:val="ListParagraph"/>
        <w:numPr>
          <w:ilvl w:val="0"/>
          <w:numId w:val="7"/>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Working as a member of a team</w:t>
      </w:r>
    </w:p>
    <w:p w14:paraId="1DB9025E" w14:textId="77777777" w:rsidR="000F17E8" w:rsidRPr="000F17E8" w:rsidRDefault="000F17E8" w:rsidP="000F17E8">
      <w:pPr>
        <w:rPr>
          <w:rFonts w:ascii="Century Gothic" w:hAnsi="Century Gothic" w:cs="Arial"/>
          <w:sz w:val="20"/>
          <w:szCs w:val="20"/>
        </w:rPr>
      </w:pPr>
    </w:p>
    <w:p w14:paraId="5D9C960E" w14:textId="77777777" w:rsidR="000F17E8" w:rsidRPr="000F17E8" w:rsidRDefault="000F17E8" w:rsidP="000F17E8">
      <w:pPr>
        <w:rPr>
          <w:rFonts w:ascii="Century Gothic" w:hAnsi="Century Gothic" w:cs="Arial"/>
          <w:sz w:val="20"/>
          <w:szCs w:val="20"/>
        </w:rPr>
      </w:pPr>
      <w:r w:rsidRPr="000F17E8">
        <w:rPr>
          <w:rFonts w:ascii="Century Gothic" w:hAnsi="Century Gothic" w:cs="Arial"/>
          <w:b/>
          <w:sz w:val="20"/>
          <w:szCs w:val="20"/>
        </w:rPr>
        <w:t>Personal Attributes</w:t>
      </w:r>
    </w:p>
    <w:p w14:paraId="5B358E7C" w14:textId="77777777" w:rsidR="000F17E8" w:rsidRPr="000F17E8" w:rsidRDefault="000F17E8" w:rsidP="000F17E8">
      <w:pPr>
        <w:rPr>
          <w:rFonts w:ascii="Century Gothic" w:hAnsi="Century Gothic" w:cs="Arial"/>
          <w:sz w:val="20"/>
          <w:szCs w:val="20"/>
        </w:rPr>
      </w:pPr>
    </w:p>
    <w:p w14:paraId="30A802B7" w14:textId="77777777" w:rsidR="000F17E8" w:rsidRPr="000F17E8" w:rsidRDefault="000F17E8" w:rsidP="000F17E8">
      <w:pPr>
        <w:pStyle w:val="ListParagraph"/>
        <w:numPr>
          <w:ilvl w:val="0"/>
          <w:numId w:val="8"/>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Be a person of integrity</w:t>
      </w:r>
    </w:p>
    <w:p w14:paraId="387CEDE3" w14:textId="77777777" w:rsidR="000F17E8" w:rsidRPr="000F17E8" w:rsidRDefault="000F17E8" w:rsidP="000F17E8">
      <w:pPr>
        <w:pStyle w:val="ListParagraph"/>
        <w:numPr>
          <w:ilvl w:val="0"/>
          <w:numId w:val="8"/>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Be able to maintain confidentiality</w:t>
      </w:r>
    </w:p>
    <w:p w14:paraId="2BBEFB47" w14:textId="77777777" w:rsidR="000F17E8" w:rsidRPr="000F17E8" w:rsidRDefault="000F17E8" w:rsidP="000F17E8">
      <w:pPr>
        <w:pStyle w:val="ListParagraph"/>
        <w:numPr>
          <w:ilvl w:val="0"/>
          <w:numId w:val="8"/>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Be able to remain impartial</w:t>
      </w:r>
    </w:p>
    <w:p w14:paraId="58BA9627" w14:textId="77777777" w:rsidR="000F17E8" w:rsidRPr="000F17E8" w:rsidRDefault="000F17E8" w:rsidP="000F17E8">
      <w:pPr>
        <w:pStyle w:val="ListParagraph"/>
        <w:numPr>
          <w:ilvl w:val="0"/>
          <w:numId w:val="8"/>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Have a flexible approach to working hours</w:t>
      </w:r>
    </w:p>
    <w:p w14:paraId="091F3B53" w14:textId="77777777" w:rsidR="000F17E8" w:rsidRPr="000F17E8" w:rsidRDefault="000F17E8" w:rsidP="000F17E8">
      <w:pPr>
        <w:pStyle w:val="ListParagraph"/>
        <w:numPr>
          <w:ilvl w:val="0"/>
          <w:numId w:val="8"/>
        </w:numPr>
        <w:spacing w:after="120"/>
        <w:ind w:left="714" w:hanging="357"/>
        <w:contextualSpacing w:val="0"/>
        <w:rPr>
          <w:rFonts w:ascii="Century Gothic" w:hAnsi="Century Gothic" w:cs="Arial"/>
          <w:sz w:val="20"/>
          <w:szCs w:val="20"/>
        </w:rPr>
      </w:pPr>
      <w:proofErr w:type="gramStart"/>
      <w:r w:rsidRPr="000F17E8">
        <w:rPr>
          <w:rFonts w:ascii="Century Gothic" w:hAnsi="Century Gothic" w:cs="Arial"/>
          <w:sz w:val="20"/>
          <w:szCs w:val="20"/>
        </w:rPr>
        <w:t>Be  sympathetic</w:t>
      </w:r>
      <w:proofErr w:type="gramEnd"/>
      <w:r w:rsidRPr="000F17E8">
        <w:rPr>
          <w:rFonts w:ascii="Century Gothic" w:hAnsi="Century Gothic" w:cs="Arial"/>
          <w:sz w:val="20"/>
          <w:szCs w:val="20"/>
        </w:rPr>
        <w:t xml:space="preserve"> to the needs of others</w:t>
      </w:r>
    </w:p>
    <w:p w14:paraId="0E339AE0" w14:textId="77777777" w:rsidR="000F17E8" w:rsidRPr="000F17E8" w:rsidRDefault="000F17E8" w:rsidP="000F17E8">
      <w:pPr>
        <w:pStyle w:val="ListParagraph"/>
        <w:numPr>
          <w:ilvl w:val="0"/>
          <w:numId w:val="8"/>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Have an openness to learning and change</w:t>
      </w:r>
    </w:p>
    <w:p w14:paraId="6CC92DEF" w14:textId="77777777" w:rsidR="000F17E8" w:rsidRPr="000F17E8" w:rsidRDefault="000F17E8" w:rsidP="000F17E8">
      <w:pPr>
        <w:pStyle w:val="ListParagraph"/>
        <w:numPr>
          <w:ilvl w:val="0"/>
          <w:numId w:val="8"/>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Have a positive attitude to personal development and training</w:t>
      </w:r>
    </w:p>
    <w:p w14:paraId="7CF40A41" w14:textId="77777777" w:rsidR="000F17E8" w:rsidRPr="000F17E8" w:rsidRDefault="000F17E8" w:rsidP="000F17E8">
      <w:pPr>
        <w:pStyle w:val="ListParagraph"/>
        <w:numPr>
          <w:ilvl w:val="0"/>
          <w:numId w:val="8"/>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Have good interpersonal skills</w:t>
      </w:r>
    </w:p>
    <w:p w14:paraId="393A5720" w14:textId="77777777" w:rsidR="000F17E8" w:rsidRPr="000F17E8" w:rsidRDefault="000F17E8" w:rsidP="000F17E8">
      <w:pPr>
        <w:rPr>
          <w:rFonts w:ascii="Century Gothic" w:hAnsi="Century Gothic" w:cs="Arial"/>
          <w:sz w:val="20"/>
          <w:szCs w:val="20"/>
        </w:rPr>
      </w:pPr>
    </w:p>
    <w:p w14:paraId="0E2D35AD" w14:textId="77777777" w:rsidR="000F17E8" w:rsidRPr="000F17E8" w:rsidRDefault="000F17E8" w:rsidP="000F17E8">
      <w:pPr>
        <w:rPr>
          <w:rFonts w:ascii="Century Gothic" w:hAnsi="Century Gothic" w:cs="Arial"/>
          <w:sz w:val="20"/>
          <w:szCs w:val="20"/>
        </w:rPr>
      </w:pPr>
      <w:r w:rsidRPr="000F17E8">
        <w:rPr>
          <w:rFonts w:ascii="Century Gothic" w:hAnsi="Century Gothic" w:cs="Arial"/>
          <w:b/>
          <w:sz w:val="20"/>
          <w:szCs w:val="20"/>
        </w:rPr>
        <w:t>Special requirements</w:t>
      </w:r>
    </w:p>
    <w:p w14:paraId="7770F986" w14:textId="77777777" w:rsidR="000F17E8" w:rsidRPr="000F17E8" w:rsidRDefault="000F17E8" w:rsidP="000F17E8">
      <w:pPr>
        <w:rPr>
          <w:rFonts w:ascii="Century Gothic" w:hAnsi="Century Gothic" w:cs="Arial"/>
          <w:sz w:val="20"/>
          <w:szCs w:val="20"/>
        </w:rPr>
      </w:pPr>
    </w:p>
    <w:p w14:paraId="4421750D" w14:textId="77777777" w:rsidR="000F17E8" w:rsidRPr="000F17E8" w:rsidRDefault="000F17E8" w:rsidP="000F17E8">
      <w:pPr>
        <w:pStyle w:val="ListParagraph"/>
        <w:numPr>
          <w:ilvl w:val="0"/>
          <w:numId w:val="9"/>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Be able to work at times convenient to the Governing Body, including evening meetings</w:t>
      </w:r>
    </w:p>
    <w:p w14:paraId="529458CD" w14:textId="77777777" w:rsidR="000F17E8" w:rsidRPr="000F17E8" w:rsidRDefault="000F17E8" w:rsidP="000F17E8">
      <w:pPr>
        <w:pStyle w:val="ListParagraph"/>
        <w:numPr>
          <w:ilvl w:val="0"/>
          <w:numId w:val="9"/>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Be able to travel to meetings</w:t>
      </w:r>
    </w:p>
    <w:p w14:paraId="201F8B96" w14:textId="77777777" w:rsidR="000F17E8" w:rsidRPr="000F17E8" w:rsidRDefault="000F17E8" w:rsidP="000F17E8">
      <w:pPr>
        <w:pStyle w:val="ListParagraph"/>
        <w:numPr>
          <w:ilvl w:val="0"/>
          <w:numId w:val="9"/>
        </w:numPr>
        <w:spacing w:after="120"/>
        <w:ind w:left="714" w:hanging="357"/>
        <w:contextualSpacing w:val="0"/>
        <w:rPr>
          <w:rFonts w:ascii="Century Gothic" w:hAnsi="Century Gothic" w:cs="Arial"/>
          <w:sz w:val="20"/>
          <w:szCs w:val="20"/>
        </w:rPr>
      </w:pPr>
      <w:r w:rsidRPr="000F17E8">
        <w:rPr>
          <w:rFonts w:ascii="Century Gothic" w:hAnsi="Century Gothic" w:cs="Arial"/>
          <w:sz w:val="20"/>
          <w:szCs w:val="20"/>
        </w:rPr>
        <w:t>Be available to be contacted at mutually agreed times</w:t>
      </w:r>
    </w:p>
    <w:p w14:paraId="5BDBC587" w14:textId="77777777" w:rsidR="00574508" w:rsidRDefault="00574508"/>
    <w:sectPr w:rsidR="00574508" w:rsidSect="000F17E8">
      <w:headerReference w:type="even" r:id="rId7"/>
      <w:headerReference w:type="default" r:id="rId8"/>
      <w:footerReference w:type="even" r:id="rId9"/>
      <w:footerReference w:type="default" r:id="rId10"/>
      <w:headerReference w:type="first" r:id="rId11"/>
      <w:footerReference w:type="first" r:id="rId12"/>
      <w:pgSz w:w="11906" w:h="16838"/>
      <w:pgMar w:top="1445" w:right="1440" w:bottom="1440" w:left="1440" w:header="340" w:footer="1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CF7C7" w14:textId="77777777" w:rsidR="002C0958" w:rsidRDefault="002C0958" w:rsidP="0031063F">
      <w:r>
        <w:separator/>
      </w:r>
    </w:p>
  </w:endnote>
  <w:endnote w:type="continuationSeparator" w:id="0">
    <w:p w14:paraId="4699553B" w14:textId="77777777" w:rsidR="002C0958" w:rsidRDefault="002C0958" w:rsidP="0031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28759" w14:textId="77777777" w:rsidR="000F17E8" w:rsidRDefault="000F1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F5A19" w14:textId="77777777" w:rsidR="000F17E8" w:rsidRDefault="000F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32276" w14:textId="77777777" w:rsidR="0031063F" w:rsidRPr="0031063F" w:rsidRDefault="0031063F" w:rsidP="0031063F">
    <w:pPr>
      <w:ind w:left="-567" w:right="-613"/>
      <w:jc w:val="both"/>
      <w:rPr>
        <w:rFonts w:ascii="Century Gothic" w:eastAsiaTheme="minorHAnsi" w:hAnsi="Century Gothic" w:cs="Century Gothic"/>
        <w:color w:val="363739"/>
        <w:sz w:val="20"/>
        <w:szCs w:val="20"/>
        <w:lang w:val="en-US"/>
      </w:rPr>
    </w:pPr>
    <w:r w:rsidRPr="0031063F">
      <w:rPr>
        <w:rFonts w:ascii="Century Gothic" w:hAnsi="Century Gothic" w:cs="Arial"/>
        <w:bCs/>
        <w:sz w:val="20"/>
      </w:rPr>
      <w:t>Headteacher: Mrs Sharon Foxall</w:t>
    </w:r>
    <w:r w:rsidRPr="0031063F">
      <w:rPr>
        <w:rFonts w:ascii="Century Gothic" w:hAnsi="Century Gothic" w:cs="Arial"/>
        <w:bCs/>
        <w:sz w:val="20"/>
        <w:szCs w:val="20"/>
      </w:rPr>
      <w:t xml:space="preserve"> </w:t>
    </w:r>
    <w:r w:rsidRPr="0031063F">
      <w:rPr>
        <w:rFonts w:ascii="Century Gothic" w:hAnsi="Century Gothic" w:cs="Arial"/>
        <w:bCs/>
        <w:sz w:val="20"/>
        <w:szCs w:val="20"/>
      </w:rPr>
      <w:tab/>
    </w:r>
    <w:r w:rsidRPr="0031063F">
      <w:rPr>
        <w:rFonts w:ascii="Century Gothic" w:hAnsi="Century Gothic" w:cs="Arial"/>
        <w:bCs/>
        <w:sz w:val="20"/>
        <w:szCs w:val="20"/>
      </w:rPr>
      <w:tab/>
    </w:r>
    <w:r w:rsidRPr="0031063F">
      <w:rPr>
        <w:rFonts w:ascii="Century Gothic" w:hAnsi="Century Gothic" w:cs="Arial"/>
        <w:bCs/>
        <w:sz w:val="20"/>
        <w:szCs w:val="20"/>
      </w:rPr>
      <w:tab/>
    </w:r>
    <w:r w:rsidRPr="0031063F">
      <w:rPr>
        <w:rFonts w:ascii="Century Gothic" w:hAnsi="Century Gothic" w:cs="Arial"/>
        <w:bCs/>
        <w:sz w:val="20"/>
        <w:szCs w:val="20"/>
      </w:rPr>
      <w:tab/>
    </w:r>
    <w:r w:rsidRPr="0031063F">
      <w:rPr>
        <w:rFonts w:ascii="Century Gothic" w:hAnsi="Century Gothic" w:cs="Arial"/>
        <w:bCs/>
        <w:sz w:val="20"/>
        <w:szCs w:val="20"/>
      </w:rPr>
      <w:tab/>
      <w:t xml:space="preserve">       </w:t>
    </w:r>
    <w:r w:rsidR="00DE0690">
      <w:rPr>
        <w:rFonts w:ascii="Century Gothic" w:hAnsi="Century Gothic" w:cs="Arial"/>
        <w:bCs/>
        <w:sz w:val="20"/>
        <w:szCs w:val="20"/>
      </w:rPr>
      <w:t xml:space="preserve">             </w:t>
    </w:r>
    <w:r w:rsidRPr="0031063F">
      <w:rPr>
        <w:rFonts w:ascii="Century Gothic" w:hAnsi="Century Gothic" w:cs="Arial"/>
        <w:bCs/>
        <w:sz w:val="20"/>
        <w:szCs w:val="20"/>
      </w:rPr>
      <w:t xml:space="preserve">Priddy – </w:t>
    </w:r>
    <w:r w:rsidRPr="0031063F">
      <w:rPr>
        <w:rFonts w:ascii="Century Gothic" w:hAnsi="Century Gothic" w:cs="Arial"/>
        <w:noProof/>
        <w:sz w:val="20"/>
        <w:szCs w:val="20"/>
      </w:rPr>
      <w:t>01749 870354</w:t>
    </w:r>
  </w:p>
  <w:p w14:paraId="086DC93C" w14:textId="77777777" w:rsidR="0031063F" w:rsidRPr="0031063F" w:rsidRDefault="0031063F" w:rsidP="0031063F">
    <w:pPr>
      <w:ind w:left="-567" w:right="-613"/>
      <w:jc w:val="both"/>
      <w:rPr>
        <w:rFonts w:ascii="Century Gothic" w:hAnsi="Century Gothic" w:cs="Arial"/>
        <w:bCs/>
        <w:sz w:val="20"/>
        <w:szCs w:val="20"/>
      </w:rPr>
    </w:pPr>
    <w:r w:rsidRPr="0031063F">
      <w:rPr>
        <w:rFonts w:ascii="Century Gothic" w:eastAsiaTheme="minorHAnsi" w:hAnsi="Century Gothic" w:cs="Century Gothic"/>
        <w:color w:val="363739"/>
        <w:sz w:val="20"/>
        <w:szCs w:val="20"/>
        <w:lang w:val="en-US"/>
      </w:rPr>
      <w:t xml:space="preserve">Email: </w:t>
    </w:r>
    <w:hyperlink r:id="rId1" w:history="1">
      <w:r w:rsidRPr="0031063F">
        <w:rPr>
          <w:rFonts w:ascii="Century Gothic" w:hAnsi="Century Gothic" w:cs="Arial"/>
          <w:noProof/>
          <w:color w:val="0000FF"/>
          <w:sz w:val="20"/>
          <w:szCs w:val="20"/>
          <w:u w:val="single"/>
        </w:rPr>
        <w:t>office@priddyandstlawrences.co.uk</w:t>
      </w:r>
    </w:hyperlink>
    <w:r w:rsidRPr="0031063F">
      <w:rPr>
        <w:rFonts w:ascii="Century Gothic" w:hAnsi="Century Gothic" w:cs="Arial"/>
        <w:noProof/>
        <w:sz w:val="20"/>
        <w:szCs w:val="20"/>
      </w:rPr>
      <w:tab/>
    </w:r>
    <w:r w:rsidRPr="0031063F">
      <w:rPr>
        <w:rFonts w:ascii="Century Gothic" w:hAnsi="Century Gothic" w:cs="Arial"/>
        <w:noProof/>
        <w:sz w:val="20"/>
        <w:szCs w:val="20"/>
      </w:rPr>
      <w:tab/>
    </w:r>
    <w:r w:rsidRPr="0031063F">
      <w:rPr>
        <w:rFonts w:ascii="Century Gothic" w:hAnsi="Century Gothic" w:cs="Arial"/>
        <w:noProof/>
        <w:sz w:val="20"/>
        <w:szCs w:val="20"/>
      </w:rPr>
      <w:tab/>
    </w:r>
    <w:r w:rsidRPr="0031063F">
      <w:rPr>
        <w:rFonts w:ascii="Century Gothic" w:hAnsi="Century Gothic" w:cs="Arial"/>
        <w:noProof/>
        <w:sz w:val="20"/>
        <w:szCs w:val="20"/>
      </w:rPr>
      <w:tab/>
      <w:t xml:space="preserve">      </w:t>
    </w:r>
    <w:r w:rsidR="00DE0690">
      <w:rPr>
        <w:rFonts w:ascii="Century Gothic" w:hAnsi="Century Gothic" w:cs="Arial"/>
        <w:noProof/>
        <w:sz w:val="20"/>
        <w:szCs w:val="20"/>
      </w:rPr>
      <w:t xml:space="preserve">             </w:t>
    </w:r>
    <w:r w:rsidRPr="0031063F">
      <w:rPr>
        <w:rFonts w:ascii="Century Gothic" w:hAnsi="Century Gothic" w:cs="Arial"/>
        <w:noProof/>
        <w:sz w:val="20"/>
        <w:szCs w:val="20"/>
      </w:rPr>
      <w:t xml:space="preserve"> </w:t>
    </w:r>
    <w:r w:rsidRPr="0031063F">
      <w:rPr>
        <w:rFonts w:ascii="Century Gothic" w:hAnsi="Century Gothic" w:cs="Arial"/>
        <w:bCs/>
        <w:sz w:val="20"/>
        <w:szCs w:val="20"/>
      </w:rPr>
      <w:t>St Lawrence’s – 01749 870437</w:t>
    </w:r>
  </w:p>
  <w:p w14:paraId="76CDB765" w14:textId="77777777" w:rsidR="0031063F" w:rsidRPr="0031063F" w:rsidRDefault="0031063F" w:rsidP="000F17E8">
    <w:pPr>
      <w:ind w:left="-567" w:right="-613"/>
      <w:jc w:val="center"/>
      <w:rPr>
        <w:rFonts w:ascii="Century Gothic" w:hAnsi="Century Gothic" w:cs="Arial"/>
        <w:bCs/>
        <w:sz w:val="20"/>
        <w:szCs w:val="20"/>
      </w:rPr>
    </w:pPr>
  </w:p>
  <w:p w14:paraId="4D018B29" w14:textId="77777777" w:rsidR="0031063F" w:rsidRDefault="0031063F" w:rsidP="0031063F">
    <w:pPr>
      <w:ind w:left="-567" w:right="-613"/>
      <w:jc w:val="both"/>
      <w:rPr>
        <w:rFonts w:ascii="Century Gothic" w:hAnsi="Century Gothic" w:cs="Arial"/>
        <w:bCs/>
        <w:sz w:val="20"/>
      </w:rPr>
    </w:pPr>
    <w:r w:rsidRPr="0031063F">
      <w:rPr>
        <w:rFonts w:ascii="Century Gothic" w:eastAsiaTheme="minorHAnsi" w:hAnsi="Century Gothic" w:cs="Century Gothic"/>
        <w:color w:val="363739"/>
        <w:sz w:val="20"/>
        <w:szCs w:val="20"/>
        <w:lang w:val="en-US"/>
      </w:rPr>
      <w:t>We are committed to safeguarding and promoting the welfare of children and young people and all staff share this commitment. If you have a concern about the welfare or safety of a child please speak directly to Mrs. Foxall (DSL) or Mrs. Thomas or Miss. Smout</w:t>
    </w:r>
    <w:r>
      <w:rPr>
        <w:rFonts w:ascii="Century Gothic" w:hAnsi="Century Gothic" w:cs="Century Gothic"/>
        <w:color w:val="363739"/>
        <w:sz w:val="20"/>
        <w:szCs w:val="20"/>
        <w:lang w:val="en-US"/>
      </w:rPr>
      <w:t xml:space="preserve"> (DDSL)</w:t>
    </w:r>
    <w:r w:rsidRPr="0031063F">
      <w:rPr>
        <w:rFonts w:ascii="Century Gothic" w:hAnsi="Century Gothic" w:cs="Arial"/>
        <w:bCs/>
        <w:sz w:val="20"/>
      </w:rPr>
      <w:t xml:space="preserve">   </w:t>
    </w:r>
  </w:p>
  <w:p w14:paraId="4F448C45" w14:textId="77777777" w:rsidR="0031063F" w:rsidRPr="0031063F" w:rsidRDefault="0031063F" w:rsidP="0031063F">
    <w:pPr>
      <w:ind w:left="-567" w:right="-613"/>
      <w:jc w:val="center"/>
      <w:rPr>
        <w:rFonts w:ascii="Century Gothic" w:hAnsi="Century Gothic" w:cs="Century Gothic"/>
        <w:color w:val="363739"/>
        <w:sz w:val="20"/>
        <w:szCs w:val="20"/>
        <w:lang w:val="en-US"/>
      </w:rPr>
    </w:pPr>
    <w:r w:rsidRPr="0031063F">
      <w:rPr>
        <w:rFonts w:ascii="Century Gothic" w:hAnsi="Century Gothic" w:cs="Arial"/>
        <w:bCs/>
        <w:color w:val="0000FF"/>
        <w:sz w:val="20"/>
        <w:szCs w:val="20"/>
        <w:u w:val="single"/>
      </w:rPr>
      <w:t>www.priddyandstlawrences.co.uk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48C65" w14:textId="77777777" w:rsidR="002C0958" w:rsidRDefault="002C0958" w:rsidP="0031063F">
      <w:r>
        <w:separator/>
      </w:r>
    </w:p>
  </w:footnote>
  <w:footnote w:type="continuationSeparator" w:id="0">
    <w:p w14:paraId="48319EDA" w14:textId="77777777" w:rsidR="002C0958" w:rsidRDefault="002C0958" w:rsidP="0031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74AF9" w14:textId="77777777" w:rsidR="000F17E8" w:rsidRDefault="000F1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DFA15" w14:textId="77777777" w:rsidR="000F17E8" w:rsidRDefault="000F1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0521" w14:textId="77777777" w:rsidR="0031063F" w:rsidRPr="0031063F" w:rsidRDefault="00267E61" w:rsidP="0031063F">
    <w:pPr>
      <w:pStyle w:val="Header"/>
      <w:jc w:val="center"/>
      <w:rPr>
        <w:rFonts w:ascii="Century Gothic" w:eastAsia="Times New Roman" w:hAnsi="Century Gothic" w:cs="Arial"/>
        <w:noProof/>
        <w:sz w:val="36"/>
        <w:szCs w:val="36"/>
        <w:lang w:eastAsia="en-GB"/>
      </w:rPr>
    </w:pPr>
    <w:r w:rsidRPr="0031063F">
      <w:rPr>
        <w:rFonts w:ascii="Century Gothic" w:eastAsia="Times New Roman" w:hAnsi="Century Gothic" w:cs="Times New Roman"/>
        <w:noProof/>
        <w:color w:val="C00000"/>
        <w:sz w:val="36"/>
        <w:szCs w:val="36"/>
        <w:lang w:eastAsia="en-GB"/>
      </w:rPr>
      <w:drawing>
        <wp:anchor distT="0" distB="0" distL="114300" distR="114300" simplePos="0" relativeHeight="251665408" behindDoc="1" locked="0" layoutInCell="1" allowOverlap="1" wp14:anchorId="5687579C" wp14:editId="7911B140">
          <wp:simplePos x="0" y="0"/>
          <wp:positionH relativeFrom="column">
            <wp:posOffset>-523767</wp:posOffset>
          </wp:positionH>
          <wp:positionV relativeFrom="paragraph">
            <wp:posOffset>-207609</wp:posOffset>
          </wp:positionV>
          <wp:extent cx="993140" cy="1104900"/>
          <wp:effectExtent l="0" t="0" r="0" b="0"/>
          <wp:wrapTight wrapText="bothSides">
            <wp:wrapPolygon edited="0">
              <wp:start x="0" y="0"/>
              <wp:lineTo x="0" y="21228"/>
              <wp:lineTo x="21130" y="21228"/>
              <wp:lineTo x="21130" y="0"/>
              <wp:lineTo x="0" y="0"/>
            </wp:wrapPolygon>
          </wp:wrapTight>
          <wp:docPr id="1846231848" name="Picture 184623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104900"/>
                  </a:xfrm>
                  <a:prstGeom prst="rect">
                    <a:avLst/>
                  </a:prstGeom>
                </pic:spPr>
              </pic:pic>
            </a:graphicData>
          </a:graphic>
          <wp14:sizeRelH relativeFrom="margin">
            <wp14:pctWidth>0</wp14:pctWidth>
          </wp14:sizeRelH>
          <wp14:sizeRelV relativeFrom="margin">
            <wp14:pctHeight>0</wp14:pctHeight>
          </wp14:sizeRelV>
        </wp:anchor>
      </w:drawing>
    </w:r>
    <w:r w:rsidR="0031063F">
      <w:tab/>
    </w:r>
    <w:r w:rsidR="0031063F" w:rsidRPr="0031063F">
      <w:rPr>
        <w:rFonts w:ascii="Century Gothic" w:eastAsia="Times New Roman" w:hAnsi="Century Gothic" w:cs="Times New Roman"/>
        <w:noProof/>
        <w:color w:val="C00000"/>
        <w:sz w:val="36"/>
        <w:szCs w:val="36"/>
        <w:lang w:eastAsia="en-GB"/>
      </w:rPr>
      <w:t>PRIDDY &amp; ST LAWRENCE’S FEDERATION</w:t>
    </w:r>
  </w:p>
  <w:p w14:paraId="69C99C00" w14:textId="77777777" w:rsidR="0031063F" w:rsidRPr="0031063F" w:rsidRDefault="00227C0B" w:rsidP="0031063F">
    <w:pPr>
      <w:tabs>
        <w:tab w:val="center" w:pos="4513"/>
        <w:tab w:val="right" w:pos="9026"/>
      </w:tabs>
      <w:jc w:val="center"/>
      <w:rPr>
        <w:rFonts w:ascii="Century Gothic" w:hAnsi="Century Gothic" w:cs="Arial"/>
        <w:noProof/>
        <w:color w:val="000000" w:themeColor="text1"/>
        <w:sz w:val="20"/>
        <w:szCs w:val="20"/>
      </w:rPr>
    </w:pPr>
    <w:r w:rsidRPr="00227C0B">
      <w:rPr>
        <w:rFonts w:ascii="Century Gothic" w:hAnsi="Century Gothic" w:cs="Arial"/>
        <w:noProof/>
        <w:color w:val="000000" w:themeColor="text1"/>
        <w:sz w:val="20"/>
        <w:szCs w:val="20"/>
      </w:rPr>
      <w:t>Priddy School</w:t>
    </w:r>
    <w:r w:rsidR="0031063F" w:rsidRPr="0031063F">
      <w:rPr>
        <w:rFonts w:ascii="Century Gothic" w:hAnsi="Century Gothic" w:cs="Arial"/>
        <w:noProof/>
        <w:color w:val="000000" w:themeColor="text1"/>
        <w:sz w:val="20"/>
        <w:szCs w:val="20"/>
      </w:rPr>
      <w:t xml:space="preserve">, </w:t>
    </w:r>
    <w:r w:rsidR="0031063F" w:rsidRPr="00227C0B">
      <w:rPr>
        <w:rFonts w:ascii="Century Gothic" w:hAnsi="Century Gothic" w:cs="Arial"/>
        <w:bCs/>
        <w:color w:val="000000" w:themeColor="text1"/>
        <w:sz w:val="20"/>
        <w:szCs w:val="20"/>
        <w:shd w:val="clear" w:color="auto" w:fill="FFFFFF"/>
      </w:rPr>
      <w:t>Priddy</w:t>
    </w:r>
    <w:r w:rsidR="0031063F" w:rsidRPr="0031063F">
      <w:rPr>
        <w:rFonts w:ascii="Century Gothic" w:hAnsi="Century Gothic" w:cs="Arial"/>
        <w:color w:val="000000" w:themeColor="text1"/>
        <w:sz w:val="20"/>
        <w:szCs w:val="20"/>
        <w:shd w:val="clear" w:color="auto" w:fill="FFFFFF"/>
      </w:rPr>
      <w:t>, Wells, Somerset, BA5 3BE</w:t>
    </w:r>
  </w:p>
  <w:p w14:paraId="7672A41B" w14:textId="77777777" w:rsidR="0031063F" w:rsidRPr="0031063F" w:rsidRDefault="0031063F" w:rsidP="0031063F">
    <w:pPr>
      <w:tabs>
        <w:tab w:val="center" w:pos="4513"/>
        <w:tab w:val="right" w:pos="9026"/>
      </w:tabs>
      <w:jc w:val="center"/>
      <w:rPr>
        <w:rFonts w:ascii="Century Gothic" w:hAnsi="Century Gothic" w:cs="Arial"/>
        <w:color w:val="000000" w:themeColor="text1"/>
        <w:sz w:val="20"/>
        <w:szCs w:val="20"/>
        <w:shd w:val="clear" w:color="auto" w:fill="FFFFFF"/>
      </w:rPr>
    </w:pPr>
    <w:r w:rsidRPr="00227C0B">
      <w:rPr>
        <w:rFonts w:ascii="Century Gothic" w:hAnsi="Century Gothic" w:cs="Arial"/>
        <w:bCs/>
        <w:color w:val="000000" w:themeColor="text1"/>
        <w:sz w:val="20"/>
        <w:szCs w:val="20"/>
        <w:shd w:val="clear" w:color="auto" w:fill="FFFFFF"/>
      </w:rPr>
      <w:t>St Lawrence's</w:t>
    </w:r>
    <w:r w:rsidRPr="0031063F">
      <w:rPr>
        <w:rFonts w:ascii="Century Gothic" w:hAnsi="Century Gothic" w:cs="Arial"/>
        <w:color w:val="000000" w:themeColor="text1"/>
        <w:sz w:val="20"/>
        <w:szCs w:val="20"/>
        <w:shd w:val="clear" w:color="auto" w:fill="FFFFFF"/>
      </w:rPr>
      <w:t> C of E Primary </w:t>
    </w:r>
    <w:r w:rsidRPr="00227C0B">
      <w:rPr>
        <w:rFonts w:ascii="Century Gothic" w:hAnsi="Century Gothic" w:cs="Arial"/>
        <w:bCs/>
        <w:color w:val="000000" w:themeColor="text1"/>
        <w:sz w:val="20"/>
        <w:szCs w:val="20"/>
        <w:shd w:val="clear" w:color="auto" w:fill="FFFFFF"/>
      </w:rPr>
      <w:t>School</w:t>
    </w:r>
    <w:r w:rsidRPr="0031063F">
      <w:rPr>
        <w:rFonts w:ascii="Century Gothic" w:hAnsi="Century Gothic" w:cs="Arial"/>
        <w:color w:val="000000" w:themeColor="text1"/>
        <w:sz w:val="20"/>
        <w:szCs w:val="20"/>
        <w:shd w:val="clear" w:color="auto" w:fill="FFFFFF"/>
      </w:rPr>
      <w:t>. </w:t>
    </w:r>
    <w:r w:rsidRPr="00227C0B">
      <w:rPr>
        <w:rFonts w:ascii="Century Gothic" w:hAnsi="Century Gothic" w:cs="Arial"/>
        <w:bCs/>
        <w:color w:val="000000" w:themeColor="text1"/>
        <w:sz w:val="20"/>
        <w:szCs w:val="20"/>
        <w:shd w:val="clear" w:color="auto" w:fill="FFFFFF"/>
      </w:rPr>
      <w:t>Westbury</w:t>
    </w:r>
    <w:r w:rsidRPr="0031063F">
      <w:rPr>
        <w:rFonts w:ascii="Century Gothic" w:hAnsi="Century Gothic" w:cs="Arial"/>
        <w:color w:val="000000" w:themeColor="text1"/>
        <w:sz w:val="20"/>
        <w:szCs w:val="20"/>
        <w:shd w:val="clear" w:color="auto" w:fill="FFFFFF"/>
      </w:rPr>
      <w:t>-Sub-Mendip, Somerset. BA5 1HL</w:t>
    </w:r>
  </w:p>
  <w:p w14:paraId="270EA688" w14:textId="77777777" w:rsidR="0031063F" w:rsidRDefault="0031063F" w:rsidP="0031063F">
    <w:pPr>
      <w:pStyle w:val="Header"/>
      <w:tabs>
        <w:tab w:val="clear" w:pos="4513"/>
        <w:tab w:val="clear" w:pos="9026"/>
        <w:tab w:val="left" w:pos="2820"/>
      </w:tabs>
    </w:pPr>
    <w:r w:rsidRPr="0031063F">
      <w:rPr>
        <w:rFonts w:ascii="Century Gothic" w:eastAsia="Times New Roman" w:hAnsi="Century Gothic" w:cs="Arial"/>
        <w:bCs/>
        <w:noProof/>
        <w:sz w:val="20"/>
        <w:szCs w:val="24"/>
        <w:lang w:eastAsia="en-GB"/>
      </w:rPr>
      <mc:AlternateContent>
        <mc:Choice Requires="wps">
          <w:drawing>
            <wp:anchor distT="0" distB="0" distL="114300" distR="114300" simplePos="0" relativeHeight="251667456" behindDoc="0" locked="0" layoutInCell="1" allowOverlap="1" wp14:anchorId="1B611FE7" wp14:editId="7811AD91">
              <wp:simplePos x="0" y="0"/>
              <wp:positionH relativeFrom="column">
                <wp:posOffset>-621665</wp:posOffset>
              </wp:positionH>
              <wp:positionV relativeFrom="paragraph">
                <wp:posOffset>302260</wp:posOffset>
              </wp:positionV>
              <wp:extent cx="6943725" cy="6667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6675"/>
                      </a:xfrm>
                      <a:prstGeom prst="rect">
                        <a:avLst/>
                      </a:prstGeom>
                      <a:solidFill>
                        <a:srgbClr val="C00000"/>
                      </a:solidFill>
                      <a:ln w="9525">
                        <a:noFill/>
                        <a:miter lim="800000"/>
                        <a:headEnd/>
                        <a:tailEnd/>
                      </a:ln>
                    </wps:spPr>
                    <wps:txbx>
                      <w:txbxContent>
                        <w:p w14:paraId="593C8CE9" w14:textId="77777777" w:rsidR="0031063F" w:rsidRDefault="0031063F" w:rsidP="003106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11FE7" id="_x0000_t202" coordsize="21600,21600" o:spt="202" path="m,l,21600r21600,l21600,xe">
              <v:stroke joinstyle="miter"/>
              <v:path gradientshapeok="t" o:connecttype="rect"/>
            </v:shapetype>
            <v:shape id="Text Box 2" o:spid="_x0000_s1026" type="#_x0000_t202" style="position:absolute;margin-left:-48.95pt;margin-top:23.8pt;width:546.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" fillcolor="#c00000" stroked="f">
              <v:textbox>
                <w:txbxContent>
                  <w:p w14:paraId="593C8CE9" w14:textId="77777777" w:rsidR="0031063F" w:rsidRDefault="0031063F" w:rsidP="0031063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4A1C"/>
    <w:multiLevelType w:val="hybridMultilevel"/>
    <w:tmpl w:val="8C66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2182"/>
    <w:multiLevelType w:val="hybridMultilevel"/>
    <w:tmpl w:val="8280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05B05"/>
    <w:multiLevelType w:val="hybridMultilevel"/>
    <w:tmpl w:val="242AA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F69B7"/>
    <w:multiLevelType w:val="hybridMultilevel"/>
    <w:tmpl w:val="AF8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F03901"/>
    <w:multiLevelType w:val="hybridMultilevel"/>
    <w:tmpl w:val="405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3033D"/>
    <w:multiLevelType w:val="hybridMultilevel"/>
    <w:tmpl w:val="F334A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D6149"/>
    <w:multiLevelType w:val="hybridMultilevel"/>
    <w:tmpl w:val="0B4C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770C52"/>
    <w:multiLevelType w:val="hybridMultilevel"/>
    <w:tmpl w:val="5D504666"/>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783B4232"/>
    <w:multiLevelType w:val="hybridMultilevel"/>
    <w:tmpl w:val="54BE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4327006">
    <w:abstractNumId w:val="7"/>
  </w:num>
  <w:num w:numId="2" w16cid:durableId="341972866">
    <w:abstractNumId w:val="1"/>
  </w:num>
  <w:num w:numId="3" w16cid:durableId="1994092402">
    <w:abstractNumId w:val="2"/>
  </w:num>
  <w:num w:numId="4" w16cid:durableId="1806923845">
    <w:abstractNumId w:val="5"/>
  </w:num>
  <w:num w:numId="5" w16cid:durableId="1490974784">
    <w:abstractNumId w:val="8"/>
  </w:num>
  <w:num w:numId="6" w16cid:durableId="231040471">
    <w:abstractNumId w:val="6"/>
  </w:num>
  <w:num w:numId="7" w16cid:durableId="318072716">
    <w:abstractNumId w:val="4"/>
  </w:num>
  <w:num w:numId="8" w16cid:durableId="613172022">
    <w:abstractNumId w:val="3"/>
  </w:num>
  <w:num w:numId="9" w16cid:durableId="1721903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3F"/>
    <w:rsid w:val="000F17E8"/>
    <w:rsid w:val="00227C0B"/>
    <w:rsid w:val="00267E61"/>
    <w:rsid w:val="002C0958"/>
    <w:rsid w:val="0031063F"/>
    <w:rsid w:val="00516568"/>
    <w:rsid w:val="00574508"/>
    <w:rsid w:val="006E0F0A"/>
    <w:rsid w:val="00711124"/>
    <w:rsid w:val="007546CD"/>
    <w:rsid w:val="00834278"/>
    <w:rsid w:val="009A6919"/>
    <w:rsid w:val="00B715A4"/>
    <w:rsid w:val="00C1273A"/>
    <w:rsid w:val="00DE0690"/>
    <w:rsid w:val="00E47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30A7A"/>
  <w15:chartTrackingRefBased/>
  <w15:docId w15:val="{9F71FA57-ECD6-492F-A76C-1D165C98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63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63F"/>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1063F"/>
  </w:style>
  <w:style w:type="paragraph" w:styleId="Footer">
    <w:name w:val="footer"/>
    <w:basedOn w:val="Normal"/>
    <w:link w:val="FooterChar"/>
    <w:uiPriority w:val="99"/>
    <w:unhideWhenUsed/>
    <w:rsid w:val="0031063F"/>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1063F"/>
  </w:style>
  <w:style w:type="paragraph" w:styleId="ListParagraph">
    <w:name w:val="List Paragraph"/>
    <w:basedOn w:val="Normal"/>
    <w:uiPriority w:val="34"/>
    <w:qFormat/>
    <w:rsid w:val="000F1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office@priddyandstlawrences.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Maria Tucker</cp:lastModifiedBy>
  <cp:revision>2</cp:revision>
  <dcterms:created xsi:type="dcterms:W3CDTF">2024-11-07T10:21:00Z</dcterms:created>
  <dcterms:modified xsi:type="dcterms:W3CDTF">2024-11-07T10:21:00Z</dcterms:modified>
</cp:coreProperties>
</file>