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267A44" w:rsidRPr="00E2639E" w14:paraId="2E15CEB5" w14:textId="77777777" w:rsidTr="0016048A">
        <w:trPr>
          <w:trHeight w:val="445"/>
        </w:trPr>
        <w:tc>
          <w:tcPr>
            <w:tcW w:w="2122" w:type="dxa"/>
          </w:tcPr>
          <w:p w14:paraId="1B1C9CCB" w14:textId="77777777" w:rsidR="00267A44" w:rsidRPr="00E2639E" w:rsidRDefault="00267A44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Job Title</w:t>
            </w:r>
          </w:p>
        </w:tc>
        <w:tc>
          <w:tcPr>
            <w:tcW w:w="8505" w:type="dxa"/>
          </w:tcPr>
          <w:p w14:paraId="33B7D291" w14:textId="77777777" w:rsidR="00267A44" w:rsidRPr="00E2639E" w:rsidRDefault="00267A44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Class Teacher</w:t>
            </w:r>
          </w:p>
        </w:tc>
      </w:tr>
      <w:tr w:rsidR="00267A44" w:rsidRPr="00E2639E" w14:paraId="31579965" w14:textId="77777777" w:rsidTr="0016048A">
        <w:trPr>
          <w:trHeight w:val="540"/>
        </w:trPr>
        <w:tc>
          <w:tcPr>
            <w:tcW w:w="2122" w:type="dxa"/>
          </w:tcPr>
          <w:p w14:paraId="15A7BAEA" w14:textId="77777777" w:rsidR="00267A44" w:rsidRPr="00E2639E" w:rsidRDefault="00267A44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Location</w:t>
            </w:r>
          </w:p>
        </w:tc>
        <w:tc>
          <w:tcPr>
            <w:tcW w:w="8505" w:type="dxa"/>
          </w:tcPr>
          <w:p w14:paraId="5EBA6F95" w14:textId="014FFCF0" w:rsidR="00267A44" w:rsidRPr="00E2639E" w:rsidRDefault="00905A7F" w:rsidP="00267A44">
            <w:pPr>
              <w:rPr>
                <w:rFonts w:asciiTheme="majorHAnsi" w:hAnsiTheme="majorHAnsi" w:cstheme="majorHAnsi"/>
              </w:rPr>
            </w:pPr>
            <w:proofErr w:type="spellStart"/>
            <w:r w:rsidRPr="00E2639E">
              <w:rPr>
                <w:rFonts w:asciiTheme="majorHAnsi" w:hAnsiTheme="majorHAnsi" w:cstheme="majorHAnsi"/>
              </w:rPr>
              <w:t>Vallis</w:t>
            </w:r>
            <w:proofErr w:type="spellEnd"/>
            <w:r w:rsidRPr="00E2639E">
              <w:rPr>
                <w:rFonts w:asciiTheme="majorHAnsi" w:hAnsiTheme="majorHAnsi" w:cstheme="majorHAnsi"/>
              </w:rPr>
              <w:t xml:space="preserve"> First School</w:t>
            </w:r>
          </w:p>
        </w:tc>
      </w:tr>
      <w:tr w:rsidR="00267A44" w:rsidRPr="00E2639E" w14:paraId="697AA375" w14:textId="77777777" w:rsidTr="0016048A">
        <w:trPr>
          <w:trHeight w:val="815"/>
        </w:trPr>
        <w:tc>
          <w:tcPr>
            <w:tcW w:w="2122" w:type="dxa"/>
          </w:tcPr>
          <w:p w14:paraId="08A4919C" w14:textId="77777777" w:rsidR="00267A44" w:rsidRPr="00E2639E" w:rsidRDefault="00267A44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Core Purpose</w:t>
            </w:r>
          </w:p>
        </w:tc>
        <w:tc>
          <w:tcPr>
            <w:tcW w:w="8505" w:type="dxa"/>
          </w:tcPr>
          <w:p w14:paraId="493AA28C" w14:textId="65173669" w:rsidR="00267A44" w:rsidRPr="00E2639E" w:rsidRDefault="00267A44" w:rsidP="0016048A">
            <w:p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To carry out the duties of a teacher in accordance with the Teachers </w:t>
            </w:r>
            <w:r w:rsidR="00895BBB" w:rsidRPr="00E2639E">
              <w:rPr>
                <w:rFonts w:asciiTheme="majorHAnsi" w:hAnsiTheme="majorHAnsi" w:cstheme="majorHAnsi"/>
              </w:rPr>
              <w:t>P</w:t>
            </w:r>
            <w:r w:rsidRPr="00E2639E">
              <w:rPr>
                <w:rFonts w:asciiTheme="majorHAnsi" w:hAnsiTheme="majorHAnsi" w:cstheme="majorHAnsi"/>
              </w:rPr>
              <w:t>ay and Conditions Document and other relevant statutory provisions and to carry out other such associated reasonable duties assigned by the Head Teacher</w:t>
            </w:r>
            <w:r w:rsidR="00B84379" w:rsidRPr="00E2639E">
              <w:rPr>
                <w:rFonts w:asciiTheme="majorHAnsi" w:hAnsiTheme="majorHAnsi" w:cstheme="majorHAnsi"/>
              </w:rPr>
              <w:t>.</w:t>
            </w:r>
            <w:r w:rsidR="0016048A" w:rsidRPr="00E2639E">
              <w:rPr>
                <w:rFonts w:asciiTheme="majorHAnsi" w:hAnsiTheme="majorHAnsi" w:cstheme="majorHAnsi"/>
              </w:rPr>
              <w:t xml:space="preserve"> </w:t>
            </w:r>
            <w:r w:rsidRPr="00E2639E">
              <w:rPr>
                <w:rFonts w:asciiTheme="majorHAnsi" w:hAnsiTheme="majorHAnsi" w:cstheme="majorHAnsi"/>
              </w:rPr>
              <w:t>To make the education of their pupils their first concern and be accountable for achieving the highest possible standards in work and conduct</w:t>
            </w:r>
          </w:p>
        </w:tc>
      </w:tr>
      <w:tr w:rsidR="00267A44" w:rsidRPr="00E2639E" w14:paraId="30E07EAF" w14:textId="77777777" w:rsidTr="0016048A">
        <w:trPr>
          <w:trHeight w:val="644"/>
        </w:trPr>
        <w:tc>
          <w:tcPr>
            <w:tcW w:w="2122" w:type="dxa"/>
          </w:tcPr>
          <w:p w14:paraId="20DDAE1A" w14:textId="77777777" w:rsidR="00267A44" w:rsidRPr="00E2639E" w:rsidRDefault="00267A44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Line Manager</w:t>
            </w:r>
          </w:p>
        </w:tc>
        <w:tc>
          <w:tcPr>
            <w:tcW w:w="8505" w:type="dxa"/>
          </w:tcPr>
          <w:p w14:paraId="736CD2D1" w14:textId="77777777" w:rsidR="00267A44" w:rsidRPr="00E2639E" w:rsidRDefault="00267A44" w:rsidP="00267A44">
            <w:p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Head Teacher</w:t>
            </w:r>
          </w:p>
        </w:tc>
      </w:tr>
      <w:tr w:rsidR="00267A44" w:rsidRPr="00E2639E" w14:paraId="41662EA8" w14:textId="77777777" w:rsidTr="0016048A">
        <w:trPr>
          <w:trHeight w:val="774"/>
        </w:trPr>
        <w:tc>
          <w:tcPr>
            <w:tcW w:w="2122" w:type="dxa"/>
          </w:tcPr>
          <w:p w14:paraId="2F68C2A3" w14:textId="77777777" w:rsidR="00267A44" w:rsidRPr="00E2639E" w:rsidRDefault="00267A44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Professional Responsibilities</w:t>
            </w:r>
          </w:p>
        </w:tc>
        <w:tc>
          <w:tcPr>
            <w:tcW w:w="8505" w:type="dxa"/>
          </w:tcPr>
          <w:p w14:paraId="60FFB07E" w14:textId="77777777" w:rsidR="00E01A68" w:rsidRPr="00E2639E" w:rsidRDefault="00E01A68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Planning, Teaching and Class Management</w:t>
            </w:r>
          </w:p>
          <w:p w14:paraId="3F61A230" w14:textId="77777777" w:rsidR="00E16C21" w:rsidRPr="00E2639E" w:rsidRDefault="00E16C21" w:rsidP="00267A44">
            <w:pPr>
              <w:rPr>
                <w:rFonts w:ascii="Cambria" w:hAnsi="Cambria" w:cstheme="majorHAnsi"/>
                <w:b/>
                <w:sz w:val="14"/>
              </w:rPr>
            </w:pPr>
          </w:p>
          <w:p w14:paraId="4C22C457" w14:textId="723EF033" w:rsidR="00E01A68" w:rsidRPr="00E2639E" w:rsidRDefault="00E01A68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Teach pupils in the age range 4-9 </w:t>
            </w:r>
            <w:r w:rsidR="00841CDA" w:rsidRPr="00E2639E">
              <w:rPr>
                <w:rFonts w:asciiTheme="majorHAnsi" w:hAnsiTheme="majorHAnsi" w:cstheme="majorHAnsi"/>
              </w:rPr>
              <w:t>years.</w:t>
            </w:r>
          </w:p>
          <w:p w14:paraId="6CD30D07" w14:textId="724F6557" w:rsidR="00E01A68" w:rsidRPr="00E2639E" w:rsidRDefault="00E01A68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Implement and deliver an appropriately broad, balanced and relevant curriculum for pupils, incorporating the areas of learning for </w:t>
            </w:r>
            <w:r w:rsidR="00841CDA" w:rsidRPr="00E2639E">
              <w:rPr>
                <w:rFonts w:asciiTheme="majorHAnsi" w:hAnsiTheme="majorHAnsi" w:cstheme="majorHAnsi"/>
              </w:rPr>
              <w:t>the National Curriculum</w:t>
            </w:r>
            <w:r w:rsidRPr="00E2639E">
              <w:rPr>
                <w:rFonts w:asciiTheme="majorHAnsi" w:hAnsiTheme="majorHAnsi" w:cstheme="majorHAnsi"/>
              </w:rPr>
              <w:t xml:space="preserve"> in line with the policies of the </w:t>
            </w:r>
            <w:r w:rsidR="00841CDA" w:rsidRPr="00E2639E">
              <w:rPr>
                <w:rFonts w:asciiTheme="majorHAnsi" w:hAnsiTheme="majorHAnsi" w:cstheme="majorHAnsi"/>
              </w:rPr>
              <w:t>school.</w:t>
            </w:r>
          </w:p>
          <w:p w14:paraId="77A7B40F" w14:textId="671FEBFA" w:rsidR="00E01A68" w:rsidRPr="00E2639E" w:rsidRDefault="00E01A68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Plan, organise, </w:t>
            </w:r>
            <w:r w:rsidR="00841CDA" w:rsidRPr="00E2639E">
              <w:rPr>
                <w:rFonts w:asciiTheme="majorHAnsi" w:hAnsiTheme="majorHAnsi" w:cstheme="majorHAnsi"/>
              </w:rPr>
              <w:t>deliver,</w:t>
            </w:r>
            <w:r w:rsidRPr="00E2639E">
              <w:rPr>
                <w:rFonts w:asciiTheme="majorHAnsi" w:hAnsiTheme="majorHAnsi" w:cstheme="majorHAnsi"/>
              </w:rPr>
              <w:t xml:space="preserve"> and assess a curriculum appropriate to the needs of the children within the guidelines set out by the school, the EYFS and the National Curriculum</w:t>
            </w:r>
            <w:r w:rsidR="00E16C21" w:rsidRPr="00E2639E">
              <w:rPr>
                <w:rFonts w:asciiTheme="majorHAnsi" w:hAnsiTheme="majorHAnsi" w:cstheme="majorHAnsi"/>
              </w:rPr>
              <w:t>.</w:t>
            </w:r>
          </w:p>
          <w:p w14:paraId="77B3A0A7" w14:textId="05F09EF1" w:rsidR="00E01A68" w:rsidRPr="00E2639E" w:rsidRDefault="00E01A68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Provide a stimulating, creative and caring environment appropriate to the needs of the children, enabling them to form positive relationships with each other and </w:t>
            </w:r>
            <w:r w:rsidR="00841CDA" w:rsidRPr="00E2639E">
              <w:rPr>
                <w:rFonts w:asciiTheme="majorHAnsi" w:hAnsiTheme="majorHAnsi" w:cstheme="majorHAnsi"/>
              </w:rPr>
              <w:t>adults.</w:t>
            </w:r>
          </w:p>
          <w:p w14:paraId="41271497" w14:textId="575B04EC" w:rsidR="00E01A68" w:rsidRPr="00E2639E" w:rsidRDefault="00E01A68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Run a well-organised and purposeful classroom in which children are given a wide variety of experiences and </w:t>
            </w:r>
            <w:r w:rsidR="00841CDA" w:rsidRPr="00E2639E">
              <w:rPr>
                <w:rFonts w:asciiTheme="majorHAnsi" w:hAnsiTheme="majorHAnsi" w:cstheme="majorHAnsi"/>
              </w:rPr>
              <w:t>opportunities.</w:t>
            </w:r>
          </w:p>
          <w:p w14:paraId="134DAA51" w14:textId="6C9B64CD" w:rsidR="00E01A68" w:rsidRPr="00E2639E" w:rsidRDefault="00E01A68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Demonstrate a high standard of teaching ability at all times, encouraging each child to fulfil </w:t>
            </w:r>
            <w:r w:rsidR="00E16C21" w:rsidRPr="00E2639E">
              <w:rPr>
                <w:rFonts w:asciiTheme="majorHAnsi" w:hAnsiTheme="majorHAnsi" w:cstheme="majorHAnsi"/>
              </w:rPr>
              <w:t xml:space="preserve">their </w:t>
            </w:r>
            <w:r w:rsidR="00841CDA" w:rsidRPr="00E2639E">
              <w:rPr>
                <w:rFonts w:asciiTheme="majorHAnsi" w:hAnsiTheme="majorHAnsi" w:cstheme="majorHAnsi"/>
              </w:rPr>
              <w:t>potential.</w:t>
            </w:r>
          </w:p>
          <w:p w14:paraId="258BA784" w14:textId="30995426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Use ICT as an integral part of the </w:t>
            </w:r>
            <w:r w:rsidR="00841CDA" w:rsidRPr="00E2639E">
              <w:rPr>
                <w:rFonts w:asciiTheme="majorHAnsi" w:hAnsiTheme="majorHAnsi" w:cstheme="majorHAnsi"/>
              </w:rPr>
              <w:t>curriculum.</w:t>
            </w:r>
          </w:p>
          <w:p w14:paraId="79A62E5E" w14:textId="1537F86C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Co-operate and collaborate with other members of staff </w:t>
            </w:r>
            <w:r w:rsidR="00E16C21" w:rsidRPr="00E2639E">
              <w:rPr>
                <w:rFonts w:asciiTheme="majorHAnsi" w:hAnsiTheme="majorHAnsi" w:cstheme="majorHAnsi"/>
              </w:rPr>
              <w:t>to</w:t>
            </w:r>
            <w:r w:rsidRPr="00E2639E">
              <w:rPr>
                <w:rFonts w:asciiTheme="majorHAnsi" w:hAnsiTheme="majorHAnsi" w:cstheme="majorHAnsi"/>
              </w:rPr>
              <w:t xml:space="preserve"> contribute personal knowledge, </w:t>
            </w:r>
            <w:r w:rsidR="00841CDA" w:rsidRPr="00E2639E">
              <w:rPr>
                <w:rFonts w:asciiTheme="majorHAnsi" w:hAnsiTheme="majorHAnsi" w:cstheme="majorHAnsi"/>
              </w:rPr>
              <w:t>skills,</w:t>
            </w:r>
            <w:r w:rsidRPr="00E2639E">
              <w:rPr>
                <w:rFonts w:asciiTheme="majorHAnsi" w:hAnsiTheme="majorHAnsi" w:cstheme="majorHAnsi"/>
              </w:rPr>
              <w:t xml:space="preserve"> and insights to the </w:t>
            </w:r>
            <w:r w:rsidR="00E16C21" w:rsidRPr="00E2639E">
              <w:rPr>
                <w:rFonts w:asciiTheme="majorHAnsi" w:hAnsiTheme="majorHAnsi" w:cstheme="majorHAnsi"/>
              </w:rPr>
              <w:t>w</w:t>
            </w:r>
            <w:r w:rsidRPr="00E2639E">
              <w:rPr>
                <w:rFonts w:asciiTheme="majorHAnsi" w:hAnsiTheme="majorHAnsi" w:cstheme="majorHAnsi"/>
              </w:rPr>
              <w:t>hole School Curriculum</w:t>
            </w:r>
            <w:r w:rsidR="00E16C21" w:rsidRPr="00E2639E">
              <w:rPr>
                <w:rFonts w:asciiTheme="majorHAnsi" w:hAnsiTheme="majorHAnsi" w:cstheme="majorHAnsi"/>
              </w:rPr>
              <w:t>.</w:t>
            </w:r>
          </w:p>
          <w:p w14:paraId="774DCDEC" w14:textId="422D5EED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Work with colleagues </w:t>
            </w:r>
            <w:r w:rsidR="00E16C21" w:rsidRPr="00E2639E">
              <w:rPr>
                <w:rFonts w:asciiTheme="majorHAnsi" w:hAnsiTheme="majorHAnsi" w:cstheme="majorHAnsi"/>
              </w:rPr>
              <w:t>to</w:t>
            </w:r>
            <w:r w:rsidRPr="00E2639E">
              <w:rPr>
                <w:rFonts w:asciiTheme="majorHAnsi" w:hAnsiTheme="majorHAnsi" w:cstheme="majorHAnsi"/>
              </w:rPr>
              <w:t xml:space="preserve"> secure continuity and progression in teaching and learning throughout the </w:t>
            </w:r>
            <w:r w:rsidR="00841CDA" w:rsidRPr="00E2639E">
              <w:rPr>
                <w:rFonts w:asciiTheme="majorHAnsi" w:hAnsiTheme="majorHAnsi" w:cstheme="majorHAnsi"/>
              </w:rPr>
              <w:t>school.</w:t>
            </w:r>
          </w:p>
          <w:p w14:paraId="7EE1C7A6" w14:textId="77673FE8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Attend moderation sessions in school and with other </w:t>
            </w:r>
            <w:r w:rsidR="00841CDA" w:rsidRPr="00E2639E">
              <w:rPr>
                <w:rFonts w:asciiTheme="majorHAnsi" w:hAnsiTheme="majorHAnsi" w:cstheme="majorHAnsi"/>
              </w:rPr>
              <w:t>schools.</w:t>
            </w:r>
          </w:p>
          <w:p w14:paraId="36B52151" w14:textId="607FCF41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Co-ordinate a curriculum area overseeing progression, resources and </w:t>
            </w:r>
            <w:r w:rsidR="00841CDA" w:rsidRPr="00E2639E">
              <w:rPr>
                <w:rFonts w:asciiTheme="majorHAnsi" w:hAnsiTheme="majorHAnsi" w:cstheme="majorHAnsi"/>
              </w:rPr>
              <w:t>achievement.</w:t>
            </w:r>
          </w:p>
          <w:p w14:paraId="5DCBFD8F" w14:textId="00BE87B5" w:rsidR="0052761C" w:rsidRPr="00E2639E" w:rsidRDefault="00962330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Review</w:t>
            </w:r>
            <w:r w:rsidR="0052761C" w:rsidRPr="00E2639E">
              <w:rPr>
                <w:rFonts w:asciiTheme="majorHAnsi" w:hAnsiTheme="majorHAnsi" w:cstheme="majorHAnsi"/>
              </w:rPr>
              <w:t xml:space="preserve"> and evaluate classroom practice</w:t>
            </w:r>
            <w:r w:rsidRPr="00E2639E">
              <w:rPr>
                <w:rFonts w:asciiTheme="majorHAnsi" w:hAnsiTheme="majorHAnsi" w:cstheme="majorHAnsi"/>
              </w:rPr>
              <w:t xml:space="preserve"> and curriculum</w:t>
            </w:r>
            <w:r w:rsidR="0052761C" w:rsidRPr="00E2639E">
              <w:rPr>
                <w:rFonts w:asciiTheme="majorHAnsi" w:hAnsiTheme="majorHAnsi" w:cstheme="majorHAnsi"/>
              </w:rPr>
              <w:t xml:space="preserve"> to enhance the children’s </w:t>
            </w:r>
            <w:r w:rsidR="00841CDA" w:rsidRPr="00E2639E">
              <w:rPr>
                <w:rFonts w:asciiTheme="majorHAnsi" w:hAnsiTheme="majorHAnsi" w:cstheme="majorHAnsi"/>
              </w:rPr>
              <w:t>learning.</w:t>
            </w:r>
          </w:p>
          <w:p w14:paraId="75CB4EAF" w14:textId="01ABEE3D" w:rsidR="00962330" w:rsidRPr="00E2639E" w:rsidRDefault="00962330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Support the development of children’s basis skills including physical co-ordination, </w:t>
            </w:r>
            <w:r w:rsidR="00841CDA" w:rsidRPr="00E2639E">
              <w:rPr>
                <w:rFonts w:asciiTheme="majorHAnsi" w:hAnsiTheme="majorHAnsi" w:cstheme="majorHAnsi"/>
              </w:rPr>
              <w:t>speech,</w:t>
            </w:r>
            <w:r w:rsidRPr="00E2639E">
              <w:rPr>
                <w:rFonts w:asciiTheme="majorHAnsi" w:hAnsiTheme="majorHAnsi" w:cstheme="majorHAnsi"/>
              </w:rPr>
              <w:t xml:space="preserve"> and </w:t>
            </w:r>
            <w:r w:rsidR="00841CDA" w:rsidRPr="00E2639E">
              <w:rPr>
                <w:rFonts w:asciiTheme="majorHAnsi" w:hAnsiTheme="majorHAnsi" w:cstheme="majorHAnsi"/>
              </w:rPr>
              <w:t>language.</w:t>
            </w:r>
          </w:p>
          <w:p w14:paraId="13967375" w14:textId="5FCA84CB" w:rsidR="0052761C" w:rsidRPr="00E2639E" w:rsidRDefault="00962330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Develop children’s curiosity</w:t>
            </w:r>
            <w:r w:rsidR="00732802" w:rsidRPr="00E2639E">
              <w:rPr>
                <w:rFonts w:asciiTheme="majorHAnsi" w:hAnsiTheme="majorHAnsi" w:cstheme="majorHAnsi"/>
              </w:rPr>
              <w:t>,</w:t>
            </w:r>
            <w:r w:rsidRPr="00E2639E">
              <w:rPr>
                <w:rFonts w:asciiTheme="majorHAnsi" w:hAnsiTheme="majorHAnsi" w:cstheme="majorHAnsi"/>
              </w:rPr>
              <w:t xml:space="preserve"> </w:t>
            </w:r>
            <w:r w:rsidR="00841CDA" w:rsidRPr="00E2639E">
              <w:rPr>
                <w:rFonts w:asciiTheme="majorHAnsi" w:hAnsiTheme="majorHAnsi" w:cstheme="majorHAnsi"/>
              </w:rPr>
              <w:t>knowledge,</w:t>
            </w:r>
            <w:r w:rsidR="00732802" w:rsidRPr="00E2639E">
              <w:rPr>
                <w:rFonts w:asciiTheme="majorHAnsi" w:hAnsiTheme="majorHAnsi" w:cstheme="majorHAnsi"/>
              </w:rPr>
              <w:t xml:space="preserve"> and love of learning, ‘ignite the </w:t>
            </w:r>
            <w:r w:rsidR="00841CDA" w:rsidRPr="00E2639E">
              <w:rPr>
                <w:rFonts w:asciiTheme="majorHAnsi" w:hAnsiTheme="majorHAnsi" w:cstheme="majorHAnsi"/>
              </w:rPr>
              <w:t>spark’.</w:t>
            </w:r>
          </w:p>
          <w:p w14:paraId="0DD807EE" w14:textId="2946D2C1" w:rsidR="00B84379" w:rsidRPr="00E2639E" w:rsidRDefault="00B84379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Ensure the effective and efficient deployment of teaching assistants and volunteers in </w:t>
            </w:r>
            <w:r w:rsidR="00841CDA" w:rsidRPr="00E2639E">
              <w:rPr>
                <w:rFonts w:asciiTheme="majorHAnsi" w:hAnsiTheme="majorHAnsi" w:cstheme="majorHAnsi"/>
              </w:rPr>
              <w:t>class.</w:t>
            </w:r>
          </w:p>
          <w:p w14:paraId="33B4E052" w14:textId="77777777" w:rsidR="00E01A68" w:rsidRPr="00E2639E" w:rsidRDefault="00E01A68" w:rsidP="00267A44">
            <w:pPr>
              <w:rPr>
                <w:rFonts w:asciiTheme="majorHAnsi" w:hAnsiTheme="majorHAnsi" w:cstheme="majorHAnsi"/>
              </w:rPr>
            </w:pPr>
          </w:p>
          <w:p w14:paraId="70470FE2" w14:textId="24BEFD52" w:rsidR="00E01A68" w:rsidRPr="00E2639E" w:rsidRDefault="00E01A68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Pastoral</w:t>
            </w:r>
          </w:p>
          <w:p w14:paraId="20D0ABA4" w14:textId="77777777" w:rsidR="00E16C21" w:rsidRPr="00E2639E" w:rsidRDefault="00E16C21" w:rsidP="00267A44">
            <w:pPr>
              <w:rPr>
                <w:rFonts w:asciiTheme="majorHAnsi" w:hAnsiTheme="majorHAnsi" w:cstheme="majorHAnsi"/>
                <w:b/>
                <w:sz w:val="16"/>
              </w:rPr>
            </w:pPr>
          </w:p>
          <w:p w14:paraId="713940F8" w14:textId="514FD4D3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Promote the involvement of parents and our community as co-educators</w:t>
            </w:r>
            <w:r w:rsidR="00732802" w:rsidRPr="00E2639E">
              <w:rPr>
                <w:rFonts w:asciiTheme="majorHAnsi" w:hAnsiTheme="majorHAnsi" w:cstheme="majorHAnsi"/>
              </w:rPr>
              <w:t xml:space="preserve"> building strong </w:t>
            </w:r>
            <w:r w:rsidR="00841CDA" w:rsidRPr="00E2639E">
              <w:rPr>
                <w:rFonts w:asciiTheme="majorHAnsi" w:hAnsiTheme="majorHAnsi" w:cstheme="majorHAnsi"/>
              </w:rPr>
              <w:t>relationships.</w:t>
            </w:r>
          </w:p>
          <w:p w14:paraId="1E67BFAF" w14:textId="1DA8AE7D" w:rsidR="00962330" w:rsidRPr="00E2639E" w:rsidRDefault="00962330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Liaise with professionals from external agencies </w:t>
            </w:r>
            <w:r w:rsidR="00E16C21" w:rsidRPr="00E2639E">
              <w:rPr>
                <w:rFonts w:asciiTheme="majorHAnsi" w:hAnsiTheme="majorHAnsi" w:cstheme="majorHAnsi"/>
              </w:rPr>
              <w:t>e.g.,</w:t>
            </w:r>
            <w:r w:rsidRPr="00E2639E">
              <w:rPr>
                <w:rFonts w:asciiTheme="majorHAnsi" w:hAnsiTheme="majorHAnsi" w:cstheme="majorHAnsi"/>
              </w:rPr>
              <w:t xml:space="preserve"> speech therapists, social </w:t>
            </w:r>
            <w:r w:rsidR="00E16C21" w:rsidRPr="00E2639E">
              <w:rPr>
                <w:rFonts w:asciiTheme="majorHAnsi" w:hAnsiTheme="majorHAnsi" w:cstheme="majorHAnsi"/>
              </w:rPr>
              <w:t>workers.</w:t>
            </w:r>
          </w:p>
          <w:p w14:paraId="0D316509" w14:textId="771FB96D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lastRenderedPageBreak/>
              <w:t xml:space="preserve">Uphold consistent and positive standards of discipline as set out in our Relationships for Learning </w:t>
            </w:r>
            <w:r w:rsidR="00841CDA" w:rsidRPr="00E2639E">
              <w:rPr>
                <w:rFonts w:asciiTheme="majorHAnsi" w:hAnsiTheme="majorHAnsi" w:cstheme="majorHAnsi"/>
              </w:rPr>
              <w:t>policy.</w:t>
            </w:r>
          </w:p>
          <w:p w14:paraId="3AFDB02F" w14:textId="35917956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Take all appropriate steps to ensure the well-being, health and safety of the children, including responsibilities in the LA’s and school’s child protection</w:t>
            </w:r>
            <w:r w:rsidR="00732802" w:rsidRPr="00E2639E">
              <w:rPr>
                <w:rFonts w:asciiTheme="majorHAnsi" w:hAnsiTheme="majorHAnsi" w:cstheme="majorHAnsi"/>
              </w:rPr>
              <w:t xml:space="preserve"> and safeguarding</w:t>
            </w:r>
            <w:r w:rsidRPr="00E2639E">
              <w:rPr>
                <w:rFonts w:asciiTheme="majorHAnsi" w:hAnsiTheme="majorHAnsi" w:cstheme="majorHAnsi"/>
              </w:rPr>
              <w:t xml:space="preserve"> </w:t>
            </w:r>
            <w:r w:rsidR="00841CDA" w:rsidRPr="00E2639E">
              <w:rPr>
                <w:rFonts w:asciiTheme="majorHAnsi" w:hAnsiTheme="majorHAnsi" w:cstheme="majorHAnsi"/>
              </w:rPr>
              <w:t>procedures.</w:t>
            </w:r>
          </w:p>
          <w:p w14:paraId="315CD178" w14:textId="7ED315E4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Promote the personal, social, moral, cultural and spiritual development of </w:t>
            </w:r>
            <w:r w:rsidR="00841CDA" w:rsidRPr="00E2639E">
              <w:rPr>
                <w:rFonts w:asciiTheme="majorHAnsi" w:hAnsiTheme="majorHAnsi" w:cstheme="majorHAnsi"/>
              </w:rPr>
              <w:t>children.</w:t>
            </w:r>
          </w:p>
          <w:p w14:paraId="50DCACA1" w14:textId="7272D15D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Uphold the ethos, vision, aims and practices of the school as set out in school policies and other school </w:t>
            </w:r>
            <w:r w:rsidR="00841CDA" w:rsidRPr="00E2639E">
              <w:rPr>
                <w:rFonts w:asciiTheme="majorHAnsi" w:hAnsiTheme="majorHAnsi" w:cstheme="majorHAnsi"/>
              </w:rPr>
              <w:t>documentation.</w:t>
            </w:r>
          </w:p>
          <w:p w14:paraId="3CD773A1" w14:textId="3B51470C" w:rsidR="00E01A68" w:rsidRPr="00E2639E" w:rsidRDefault="00962330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Prepare the children for a smooth transition </w:t>
            </w:r>
            <w:r w:rsidR="00905A7F" w:rsidRPr="00E2639E">
              <w:rPr>
                <w:rFonts w:asciiTheme="majorHAnsi" w:hAnsiTheme="majorHAnsi" w:cstheme="majorHAnsi"/>
              </w:rPr>
              <w:t>to their next class</w:t>
            </w:r>
            <w:r w:rsidRPr="00E2639E">
              <w:rPr>
                <w:rFonts w:asciiTheme="majorHAnsi" w:hAnsiTheme="majorHAnsi" w:cstheme="majorHAnsi"/>
              </w:rPr>
              <w:t xml:space="preserve"> including handover meetings with next </w:t>
            </w:r>
            <w:r w:rsidR="00841CDA" w:rsidRPr="00E2639E">
              <w:rPr>
                <w:rFonts w:asciiTheme="majorHAnsi" w:hAnsiTheme="majorHAnsi" w:cstheme="majorHAnsi"/>
              </w:rPr>
              <w:t>teacher.</w:t>
            </w:r>
          </w:p>
          <w:p w14:paraId="307BCAD8" w14:textId="77777777" w:rsidR="00E01A68" w:rsidRPr="00E2639E" w:rsidRDefault="00E01A68" w:rsidP="00267A44">
            <w:pPr>
              <w:rPr>
                <w:rFonts w:asciiTheme="majorHAnsi" w:hAnsiTheme="majorHAnsi" w:cstheme="majorHAnsi"/>
                <w:sz w:val="18"/>
              </w:rPr>
            </w:pPr>
          </w:p>
          <w:p w14:paraId="182194C4" w14:textId="77777777" w:rsidR="00E01A68" w:rsidRPr="00E2639E" w:rsidRDefault="00E01A68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Monitoring, Assessing and Reporting</w:t>
            </w:r>
          </w:p>
          <w:p w14:paraId="680F84A0" w14:textId="77777777" w:rsidR="0016048A" w:rsidRPr="00E2639E" w:rsidRDefault="0016048A" w:rsidP="00267A44">
            <w:pPr>
              <w:rPr>
                <w:rFonts w:asciiTheme="majorHAnsi" w:hAnsiTheme="majorHAnsi" w:cstheme="majorHAnsi"/>
                <w:b/>
                <w:sz w:val="16"/>
              </w:rPr>
            </w:pPr>
          </w:p>
          <w:p w14:paraId="5B54E3F1" w14:textId="365FD215" w:rsidR="00E01A68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With other members of staff establish and maintain records of achievement and agreed procedures for reporting progress orally and in writing</w:t>
            </w:r>
            <w:r w:rsidR="0016048A" w:rsidRPr="00E2639E">
              <w:rPr>
                <w:rFonts w:asciiTheme="majorHAnsi" w:hAnsiTheme="majorHAnsi" w:cstheme="majorHAnsi"/>
              </w:rPr>
              <w:t>.</w:t>
            </w:r>
          </w:p>
          <w:p w14:paraId="62B96BFE" w14:textId="150B2EF2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Record and rep</w:t>
            </w:r>
            <w:bookmarkStart w:id="0" w:name="_GoBack"/>
            <w:bookmarkEnd w:id="0"/>
            <w:r w:rsidRPr="00E2639E">
              <w:rPr>
                <w:rFonts w:asciiTheme="majorHAnsi" w:hAnsiTheme="majorHAnsi" w:cstheme="majorHAnsi"/>
              </w:rPr>
              <w:t xml:space="preserve">ort on the </w:t>
            </w:r>
            <w:r w:rsidR="00962330" w:rsidRPr="00E2639E">
              <w:rPr>
                <w:rFonts w:asciiTheme="majorHAnsi" w:hAnsiTheme="majorHAnsi" w:cstheme="majorHAnsi"/>
              </w:rPr>
              <w:t xml:space="preserve">progress of pupils against the </w:t>
            </w:r>
            <w:r w:rsidR="00841CDA" w:rsidRPr="00E2639E">
              <w:rPr>
                <w:rFonts w:asciiTheme="majorHAnsi" w:hAnsiTheme="majorHAnsi" w:cstheme="majorHAnsi"/>
              </w:rPr>
              <w:t>National Curriculum</w:t>
            </w:r>
            <w:r w:rsidR="00962330" w:rsidRPr="00E2639E">
              <w:rPr>
                <w:rFonts w:asciiTheme="majorHAnsi" w:hAnsiTheme="majorHAnsi" w:cstheme="majorHAnsi"/>
              </w:rPr>
              <w:t xml:space="preserve">, attending moderation </w:t>
            </w:r>
            <w:r w:rsidR="00732802" w:rsidRPr="00E2639E">
              <w:rPr>
                <w:rFonts w:asciiTheme="majorHAnsi" w:hAnsiTheme="majorHAnsi" w:cstheme="majorHAnsi"/>
              </w:rPr>
              <w:t>training</w:t>
            </w:r>
            <w:r w:rsidR="00962330" w:rsidRPr="00E2639E">
              <w:rPr>
                <w:rFonts w:asciiTheme="majorHAnsi" w:hAnsiTheme="majorHAnsi" w:cstheme="majorHAnsi"/>
              </w:rPr>
              <w:t xml:space="preserve"> as needed</w:t>
            </w:r>
            <w:r w:rsidR="0016048A" w:rsidRPr="00E2639E">
              <w:rPr>
                <w:rFonts w:asciiTheme="majorHAnsi" w:hAnsiTheme="majorHAnsi" w:cstheme="majorHAnsi"/>
              </w:rPr>
              <w:t>.</w:t>
            </w:r>
          </w:p>
          <w:p w14:paraId="7E70C823" w14:textId="0051BD8B" w:rsidR="00962330" w:rsidRPr="00E2639E" w:rsidRDefault="00962330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Prepare and implement Individual Learning Plans for pupils as needed</w:t>
            </w:r>
            <w:r w:rsidR="00732802" w:rsidRPr="00E2639E">
              <w:rPr>
                <w:rFonts w:asciiTheme="majorHAnsi" w:hAnsiTheme="majorHAnsi" w:cstheme="majorHAnsi"/>
              </w:rPr>
              <w:t xml:space="preserve"> in liaison with </w:t>
            </w:r>
            <w:r w:rsidR="00841CDA" w:rsidRPr="00E2639E">
              <w:rPr>
                <w:rFonts w:asciiTheme="majorHAnsi" w:hAnsiTheme="majorHAnsi" w:cstheme="majorHAnsi"/>
              </w:rPr>
              <w:t>SENCO.</w:t>
            </w:r>
          </w:p>
          <w:p w14:paraId="47BAD0E3" w14:textId="77777777" w:rsidR="00E01A68" w:rsidRPr="00E2639E" w:rsidRDefault="00E01A68" w:rsidP="00267A44">
            <w:pPr>
              <w:rPr>
                <w:rFonts w:asciiTheme="majorHAnsi" w:hAnsiTheme="majorHAnsi" w:cstheme="majorHAnsi"/>
                <w:sz w:val="16"/>
              </w:rPr>
            </w:pPr>
          </w:p>
          <w:p w14:paraId="64EC7D23" w14:textId="77777777" w:rsidR="00E01A68" w:rsidRPr="00E2639E" w:rsidRDefault="00E01A68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Reflection and Development</w:t>
            </w:r>
          </w:p>
          <w:p w14:paraId="5C1866CC" w14:textId="77777777" w:rsidR="0016048A" w:rsidRPr="00E2639E" w:rsidRDefault="0016048A" w:rsidP="00267A44">
            <w:pPr>
              <w:rPr>
                <w:rFonts w:ascii="Cambria" w:hAnsi="Cambria" w:cstheme="majorHAnsi"/>
                <w:b/>
                <w:sz w:val="16"/>
              </w:rPr>
            </w:pPr>
          </w:p>
          <w:p w14:paraId="5F899E66" w14:textId="495BC341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Contribute to internal staff development programmes and school improvement </w:t>
            </w:r>
            <w:r w:rsidR="00841CDA" w:rsidRPr="00E2639E">
              <w:rPr>
                <w:rFonts w:asciiTheme="majorHAnsi" w:hAnsiTheme="majorHAnsi" w:cstheme="majorHAnsi"/>
              </w:rPr>
              <w:t>projects.</w:t>
            </w:r>
          </w:p>
          <w:p w14:paraId="3D8EA478" w14:textId="683C0966" w:rsidR="0052761C" w:rsidRPr="00E2639E" w:rsidRDefault="00B84379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Actively pursue own professional </w:t>
            </w:r>
            <w:r w:rsidR="0052761C" w:rsidRPr="00E2639E">
              <w:rPr>
                <w:rFonts w:asciiTheme="majorHAnsi" w:hAnsiTheme="majorHAnsi" w:cstheme="majorHAnsi"/>
              </w:rPr>
              <w:t>development through INSET</w:t>
            </w:r>
            <w:r w:rsidRPr="00E2639E">
              <w:rPr>
                <w:rFonts w:asciiTheme="majorHAnsi" w:hAnsiTheme="majorHAnsi" w:cstheme="majorHAnsi"/>
              </w:rPr>
              <w:t xml:space="preserve"> and CPD</w:t>
            </w:r>
            <w:r w:rsidR="0052761C" w:rsidRPr="00E2639E">
              <w:rPr>
                <w:rFonts w:asciiTheme="majorHAnsi" w:hAnsiTheme="majorHAnsi" w:cstheme="majorHAnsi"/>
              </w:rPr>
              <w:t xml:space="preserve"> in relation to the priorities identified in the school</w:t>
            </w:r>
            <w:r w:rsidRPr="00E2639E">
              <w:rPr>
                <w:rFonts w:asciiTheme="majorHAnsi" w:hAnsiTheme="majorHAnsi" w:cstheme="majorHAnsi"/>
              </w:rPr>
              <w:t xml:space="preserve"> and own reading and </w:t>
            </w:r>
            <w:r w:rsidR="00841CDA" w:rsidRPr="00E2639E">
              <w:rPr>
                <w:rFonts w:asciiTheme="majorHAnsi" w:hAnsiTheme="majorHAnsi" w:cstheme="majorHAnsi"/>
              </w:rPr>
              <w:t>research.</w:t>
            </w:r>
          </w:p>
          <w:p w14:paraId="24485B46" w14:textId="77777777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To take part in the schools Performance Management annual cycle</w:t>
            </w:r>
          </w:p>
          <w:p w14:paraId="06E25171" w14:textId="2B9B40E8" w:rsidR="00962330" w:rsidRPr="00E2639E" w:rsidRDefault="00962330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Keep up to date with changes in the curriculum and developments in best </w:t>
            </w:r>
            <w:r w:rsidR="00841CDA" w:rsidRPr="00E2639E">
              <w:rPr>
                <w:rFonts w:asciiTheme="majorHAnsi" w:hAnsiTheme="majorHAnsi" w:cstheme="majorHAnsi"/>
              </w:rPr>
              <w:t>practice.</w:t>
            </w:r>
          </w:p>
          <w:p w14:paraId="335B1AB1" w14:textId="7451B251" w:rsidR="00962330" w:rsidRPr="00E2639E" w:rsidRDefault="00962330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Be adaptable and </w:t>
            </w:r>
            <w:r w:rsidR="00841CDA" w:rsidRPr="00E2639E">
              <w:rPr>
                <w:rFonts w:asciiTheme="majorHAnsi" w:hAnsiTheme="majorHAnsi" w:cstheme="majorHAnsi"/>
              </w:rPr>
              <w:t>flexible.</w:t>
            </w:r>
          </w:p>
          <w:p w14:paraId="491BCC72" w14:textId="77777777" w:rsidR="0052761C" w:rsidRPr="00E2639E" w:rsidRDefault="0052761C" w:rsidP="00267A44">
            <w:pPr>
              <w:rPr>
                <w:rFonts w:asciiTheme="majorHAnsi" w:hAnsiTheme="majorHAnsi" w:cstheme="majorHAnsi"/>
                <w:b/>
                <w:sz w:val="16"/>
              </w:rPr>
            </w:pPr>
          </w:p>
          <w:p w14:paraId="06C5AF74" w14:textId="77777777" w:rsidR="00E01A68" w:rsidRPr="00E2639E" w:rsidRDefault="00E01A68" w:rsidP="00267A44">
            <w:pPr>
              <w:rPr>
                <w:rFonts w:ascii="Cambria" w:hAnsi="Cambria" w:cstheme="majorHAnsi"/>
                <w:b/>
              </w:rPr>
            </w:pPr>
            <w:r w:rsidRPr="00E2639E">
              <w:rPr>
                <w:rFonts w:ascii="Cambria" w:hAnsi="Cambria" w:cstheme="majorHAnsi"/>
                <w:b/>
              </w:rPr>
              <w:t>Administration</w:t>
            </w:r>
          </w:p>
          <w:p w14:paraId="59B0C10A" w14:textId="77777777" w:rsidR="0016048A" w:rsidRPr="00E2639E" w:rsidRDefault="0016048A" w:rsidP="00267A44">
            <w:pPr>
              <w:rPr>
                <w:rFonts w:asciiTheme="majorHAnsi" w:hAnsiTheme="majorHAnsi" w:cstheme="majorHAnsi"/>
                <w:b/>
                <w:sz w:val="14"/>
              </w:rPr>
            </w:pPr>
          </w:p>
          <w:p w14:paraId="68E8A6E4" w14:textId="61ED9D2C" w:rsidR="00E01A68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Attend weekly staff meetings, INSET Days, Parents Evenings, New Parents Meeting</w:t>
            </w:r>
            <w:r w:rsidR="00732802" w:rsidRPr="00E2639E">
              <w:rPr>
                <w:rFonts w:asciiTheme="majorHAnsi" w:hAnsiTheme="majorHAnsi" w:cstheme="majorHAnsi"/>
              </w:rPr>
              <w:t>, SEN meetings</w:t>
            </w:r>
            <w:r w:rsidRPr="00E2639E">
              <w:rPr>
                <w:rFonts w:asciiTheme="majorHAnsi" w:hAnsiTheme="majorHAnsi" w:cstheme="majorHAnsi"/>
              </w:rPr>
              <w:t xml:space="preserve"> and Parents Workshops as part of the annual school </w:t>
            </w:r>
            <w:r w:rsidR="00D84B5B" w:rsidRPr="00E2639E">
              <w:rPr>
                <w:rFonts w:asciiTheme="majorHAnsi" w:hAnsiTheme="majorHAnsi" w:cstheme="majorHAnsi"/>
              </w:rPr>
              <w:t>calendar.</w:t>
            </w:r>
          </w:p>
          <w:p w14:paraId="40576A0C" w14:textId="5B5A7C86" w:rsidR="0052761C" w:rsidRPr="00E2639E" w:rsidRDefault="0052761C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Take part in normal school duties</w:t>
            </w:r>
            <w:r w:rsidR="00732802" w:rsidRPr="00E2639E">
              <w:rPr>
                <w:rFonts w:asciiTheme="majorHAnsi" w:hAnsiTheme="majorHAnsi" w:cstheme="majorHAnsi"/>
              </w:rPr>
              <w:t xml:space="preserve"> and </w:t>
            </w:r>
            <w:r w:rsidR="00D84B5B" w:rsidRPr="00E2639E">
              <w:rPr>
                <w:rFonts w:asciiTheme="majorHAnsi" w:hAnsiTheme="majorHAnsi" w:cstheme="majorHAnsi"/>
              </w:rPr>
              <w:t>rotas.</w:t>
            </w:r>
          </w:p>
          <w:p w14:paraId="748C1371" w14:textId="55C9478A" w:rsidR="00962330" w:rsidRPr="00E2639E" w:rsidRDefault="00B84379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Follow and actively promote the school’s policies and </w:t>
            </w:r>
            <w:r w:rsidR="00D84B5B" w:rsidRPr="00E2639E">
              <w:rPr>
                <w:rFonts w:asciiTheme="majorHAnsi" w:hAnsiTheme="majorHAnsi" w:cstheme="majorHAnsi"/>
              </w:rPr>
              <w:t>procedures.</w:t>
            </w:r>
          </w:p>
          <w:p w14:paraId="3CD2C206" w14:textId="17EBD681" w:rsidR="00B84379" w:rsidRPr="00E2639E" w:rsidRDefault="00B84379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Comply with health and safety policy and undertake risk assessments as </w:t>
            </w:r>
            <w:r w:rsidR="00D84B5B" w:rsidRPr="00E2639E">
              <w:rPr>
                <w:rFonts w:asciiTheme="majorHAnsi" w:hAnsiTheme="majorHAnsi" w:cstheme="majorHAnsi"/>
              </w:rPr>
              <w:t>appropriate.</w:t>
            </w:r>
          </w:p>
          <w:p w14:paraId="7C6A3046" w14:textId="5009B8C6" w:rsidR="00B84379" w:rsidRPr="00E2639E" w:rsidRDefault="00B84379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 xml:space="preserve">Plan and lead educational </w:t>
            </w:r>
            <w:r w:rsidR="00D84B5B" w:rsidRPr="00E2639E">
              <w:rPr>
                <w:rFonts w:asciiTheme="majorHAnsi" w:hAnsiTheme="majorHAnsi" w:cstheme="majorHAnsi"/>
              </w:rPr>
              <w:t>visits.</w:t>
            </w:r>
          </w:p>
          <w:p w14:paraId="10CAF44E" w14:textId="77777777" w:rsidR="00732802" w:rsidRPr="00E2639E" w:rsidRDefault="00732802" w:rsidP="0073280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Carry out the agreed duties within the ‘working time’ specifications set out in the School Teachers Pay and Conditions Document and the 1265 Contractual Hours Agreement</w:t>
            </w:r>
          </w:p>
          <w:p w14:paraId="7EC75DCB" w14:textId="676E35DF" w:rsidR="00DA3323" w:rsidRPr="00E2639E" w:rsidRDefault="00732802" w:rsidP="0016048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E2639E">
              <w:rPr>
                <w:rFonts w:asciiTheme="majorHAnsi" w:hAnsiTheme="majorHAnsi" w:cstheme="majorHAnsi"/>
              </w:rPr>
              <w:t>The post holder is required to carry out any duties the Head Teacher may reasonably direct from time to time</w:t>
            </w:r>
            <w:r w:rsidR="0016048A" w:rsidRPr="00E2639E">
              <w:rPr>
                <w:rFonts w:asciiTheme="majorHAnsi" w:hAnsiTheme="majorHAnsi" w:cstheme="majorHAnsi"/>
              </w:rPr>
              <w:t>.</w:t>
            </w:r>
          </w:p>
        </w:tc>
      </w:tr>
    </w:tbl>
    <w:p w14:paraId="0818AAE4" w14:textId="77777777" w:rsidR="00267A44" w:rsidRPr="00E2639E" w:rsidRDefault="00267A44" w:rsidP="00267A44">
      <w:pPr>
        <w:jc w:val="center"/>
        <w:rPr>
          <w:rFonts w:asciiTheme="majorHAnsi" w:hAnsiTheme="majorHAnsi" w:cstheme="majorHAnsi"/>
        </w:rPr>
      </w:pPr>
    </w:p>
    <w:sectPr w:rsidR="00267A44" w:rsidRPr="00E2639E" w:rsidSect="00267A44"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A1ABB" w14:textId="77777777" w:rsidR="005D12A8" w:rsidRDefault="005D12A8" w:rsidP="00E16C21">
      <w:r>
        <w:separator/>
      </w:r>
    </w:p>
  </w:endnote>
  <w:endnote w:type="continuationSeparator" w:id="0">
    <w:p w14:paraId="311E41EC" w14:textId="77777777" w:rsidR="005D12A8" w:rsidRDefault="005D12A8" w:rsidP="00E1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C5EB7" w14:textId="77777777" w:rsidR="005D12A8" w:rsidRDefault="005D12A8" w:rsidP="00E16C21">
      <w:r>
        <w:separator/>
      </w:r>
    </w:p>
  </w:footnote>
  <w:footnote w:type="continuationSeparator" w:id="0">
    <w:p w14:paraId="2A00F942" w14:textId="77777777" w:rsidR="005D12A8" w:rsidRDefault="005D12A8" w:rsidP="00E1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4938" w14:textId="677F257C" w:rsidR="00E16C21" w:rsidRPr="00E2639E" w:rsidRDefault="00E2639E" w:rsidP="00E16C21">
    <w:pPr>
      <w:jc w:val="center"/>
      <w:rPr>
        <w:rFonts w:ascii="Cambria" w:hAnsi="Cambria" w:cs="Arial"/>
        <w:b/>
      </w:rPr>
    </w:pPr>
    <w:r w:rsidRPr="00E2639E">
      <w:rPr>
        <w:rFonts w:ascii="Cambria" w:hAnsi="Cambria" w:cs="Arial"/>
        <w:b/>
        <w:noProof/>
      </w:rPr>
      <w:drawing>
        <wp:anchor distT="0" distB="0" distL="114300" distR="114300" simplePos="0" relativeHeight="251658240" behindDoc="0" locked="0" layoutInCell="1" allowOverlap="1" wp14:anchorId="3C78099C" wp14:editId="13CDF5B1">
          <wp:simplePos x="0" y="0"/>
          <wp:positionH relativeFrom="margin">
            <wp:align>left</wp:align>
          </wp:positionH>
          <wp:positionV relativeFrom="paragraph">
            <wp:posOffset>-313102</wp:posOffset>
          </wp:positionV>
          <wp:extent cx="771973" cy="79057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09" t="15234" r="31883" b="15397"/>
                  <a:stretch/>
                </pic:blipFill>
                <pic:spPr bwMode="auto">
                  <a:xfrm>
                    <a:off x="0" y="0"/>
                    <a:ext cx="771973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39E">
      <w:rPr>
        <w:rFonts w:ascii="Cambria" w:hAnsi="Cambria" w:cs="Arial"/>
        <w:b/>
        <w:noProof/>
      </w:rPr>
      <w:drawing>
        <wp:anchor distT="0" distB="0" distL="114300" distR="114300" simplePos="0" relativeHeight="251660288" behindDoc="1" locked="0" layoutInCell="1" allowOverlap="1" wp14:anchorId="1789E9DF" wp14:editId="64228A74">
          <wp:simplePos x="0" y="0"/>
          <wp:positionH relativeFrom="margin">
            <wp:align>right</wp:align>
          </wp:positionH>
          <wp:positionV relativeFrom="paragraph">
            <wp:posOffset>-354046</wp:posOffset>
          </wp:positionV>
          <wp:extent cx="771525" cy="790575"/>
          <wp:effectExtent l="0" t="0" r="9525" b="9525"/>
          <wp:wrapTight wrapText="bothSides">
            <wp:wrapPolygon edited="0">
              <wp:start x="8533" y="0"/>
              <wp:lineTo x="4800" y="1041"/>
              <wp:lineTo x="0" y="5725"/>
              <wp:lineTo x="0" y="13012"/>
              <wp:lineTo x="533" y="16655"/>
              <wp:lineTo x="6400" y="21340"/>
              <wp:lineTo x="7467" y="21340"/>
              <wp:lineTo x="13333" y="21340"/>
              <wp:lineTo x="14933" y="21340"/>
              <wp:lineTo x="20267" y="17696"/>
              <wp:lineTo x="21333" y="13533"/>
              <wp:lineTo x="21333" y="5205"/>
              <wp:lineTo x="16000" y="520"/>
              <wp:lineTo x="12267" y="0"/>
              <wp:lineTo x="853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09" t="15234" r="31883" b="15397"/>
                  <a:stretch/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39E">
      <w:rPr>
        <w:rFonts w:ascii="Cambria" w:hAnsi="Cambria" w:cs="Arial"/>
        <w:b/>
        <w:noProof/>
      </w:rPr>
      <w:t>Vallis First School</w:t>
    </w:r>
  </w:p>
  <w:p w14:paraId="3F2F4AEF" w14:textId="70CDA5CD" w:rsidR="00E16C21" w:rsidRPr="00E2639E" w:rsidRDefault="00E16C21" w:rsidP="00E16C21">
    <w:pPr>
      <w:pStyle w:val="Header"/>
      <w:jc w:val="center"/>
      <w:rPr>
        <w:rFonts w:ascii="Cambria" w:hAnsi="Cambria" w:cs="Arial"/>
        <w:b/>
      </w:rPr>
    </w:pPr>
    <w:r w:rsidRPr="00E2639E">
      <w:rPr>
        <w:rFonts w:ascii="Cambria" w:hAnsi="Cambria" w:cs="Arial"/>
        <w:b/>
      </w:rPr>
      <w:t xml:space="preserve">Job Description: </w:t>
    </w:r>
    <w:r w:rsidR="006D66CF" w:rsidRPr="00E2639E">
      <w:rPr>
        <w:rFonts w:ascii="Cambria" w:hAnsi="Cambria" w:cs="Arial"/>
        <w:b/>
      </w:rPr>
      <w:t xml:space="preserve">Year </w:t>
    </w:r>
    <w:r w:rsidR="00E2639E" w:rsidRPr="00E2639E">
      <w:rPr>
        <w:rFonts w:ascii="Cambria" w:hAnsi="Cambria" w:cs="Arial"/>
        <w:b/>
      </w:rPr>
      <w:t>2</w:t>
    </w:r>
    <w:r w:rsidRPr="00E2639E">
      <w:rPr>
        <w:rFonts w:ascii="Cambria" w:hAnsi="Cambria" w:cs="Arial"/>
        <w:b/>
      </w:rPr>
      <w:t xml:space="preserve"> Teacher</w:t>
    </w:r>
  </w:p>
  <w:p w14:paraId="7ED06089" w14:textId="77777777" w:rsidR="00E16C21" w:rsidRDefault="00E16C21" w:rsidP="00E16C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3EA1"/>
    <w:multiLevelType w:val="hybridMultilevel"/>
    <w:tmpl w:val="3708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7196"/>
    <w:multiLevelType w:val="hybridMultilevel"/>
    <w:tmpl w:val="2494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55134"/>
    <w:multiLevelType w:val="hybridMultilevel"/>
    <w:tmpl w:val="066C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B1B50"/>
    <w:multiLevelType w:val="hybridMultilevel"/>
    <w:tmpl w:val="C19E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42F82"/>
    <w:multiLevelType w:val="hybridMultilevel"/>
    <w:tmpl w:val="E3A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78E0"/>
    <w:multiLevelType w:val="hybridMultilevel"/>
    <w:tmpl w:val="895ADD8E"/>
    <w:lvl w:ilvl="0" w:tplc="28DE14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44"/>
    <w:rsid w:val="0016048A"/>
    <w:rsid w:val="001D4BE3"/>
    <w:rsid w:val="00267A44"/>
    <w:rsid w:val="0052761C"/>
    <w:rsid w:val="00564F9F"/>
    <w:rsid w:val="005D12A8"/>
    <w:rsid w:val="0068110C"/>
    <w:rsid w:val="006D66CF"/>
    <w:rsid w:val="00732802"/>
    <w:rsid w:val="007D5C0E"/>
    <w:rsid w:val="00841CDA"/>
    <w:rsid w:val="00873AAC"/>
    <w:rsid w:val="00895BBB"/>
    <w:rsid w:val="00905A7F"/>
    <w:rsid w:val="00962330"/>
    <w:rsid w:val="00A17AEC"/>
    <w:rsid w:val="00B84379"/>
    <w:rsid w:val="00C7737D"/>
    <w:rsid w:val="00D51C2D"/>
    <w:rsid w:val="00D84B5B"/>
    <w:rsid w:val="00DA3323"/>
    <w:rsid w:val="00E01A68"/>
    <w:rsid w:val="00E16C21"/>
    <w:rsid w:val="00E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F3534"/>
  <w15:chartTrackingRefBased/>
  <w15:docId w15:val="{5DD79743-7810-F847-88BF-28E53258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C21"/>
  </w:style>
  <w:style w:type="paragraph" w:styleId="Footer">
    <w:name w:val="footer"/>
    <w:basedOn w:val="Normal"/>
    <w:link w:val="FooterChar"/>
    <w:uiPriority w:val="99"/>
    <w:unhideWhenUsed/>
    <w:rsid w:val="00E16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C21"/>
  </w:style>
  <w:style w:type="character" w:styleId="Hyperlink">
    <w:name w:val="Hyperlink"/>
    <w:basedOn w:val="DefaultParagraphFont"/>
    <w:uiPriority w:val="99"/>
    <w:unhideWhenUsed/>
    <w:rsid w:val="006D6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d20c1-3195-4486-a649-6b950d30fe47">
      <UserInfo>
        <DisplayName/>
        <AccountId xsi:nil="true"/>
        <AccountType/>
      </UserInfo>
    </SharedWithUsers>
    <MediaLengthInSeconds xmlns="5b2b231f-55ca-4d6a-ab57-338256f49d7d" xsi:nil="true"/>
    <lcf76f155ced4ddcb4097134ff3c332f xmlns="5b2b231f-55ca-4d6a-ab57-338256f49d7d">
      <Terms xmlns="http://schemas.microsoft.com/office/infopath/2007/PartnerControls"/>
    </lcf76f155ced4ddcb4097134ff3c332f>
    <TaxCatchAll xmlns="d05d20c1-3195-4486-a649-6b950d30fe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5" ma:contentTypeDescription="Create a new document." ma:contentTypeScope="" ma:versionID="f8761cb43d3f8c3a7d596340e13c16c2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41c002578805e1d03fe91ec90a1e5111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FAB7A-C1E2-41C6-9511-5BDBBEABB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67F42-98CA-4DD2-8DDE-4953FAEB45D3}">
  <ds:schemaRefs>
    <ds:schemaRef ds:uri="http://purl.org/dc/dcmitype/"/>
    <ds:schemaRef ds:uri="5b2b231f-55ca-4d6a-ab57-338256f49d7d"/>
    <ds:schemaRef ds:uri="http://schemas.microsoft.com/office/infopath/2007/PartnerControls"/>
    <ds:schemaRef ds:uri="http://www.w3.org/XML/1998/namespace"/>
    <ds:schemaRef ds:uri="d05d20c1-3195-4486-a649-6b950d30f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314876-65D0-414A-A70A-BAEF24914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Georgina.Muxworthy - SCH.255</dc:creator>
  <cp:keywords/>
  <dc:description/>
  <cp:lastModifiedBy>Katie Twitchen</cp:lastModifiedBy>
  <cp:revision>3</cp:revision>
  <dcterms:created xsi:type="dcterms:W3CDTF">2025-03-13T11:03:00Z</dcterms:created>
  <dcterms:modified xsi:type="dcterms:W3CDTF">2025-03-13T14:18:00Z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0x0101001390BD86B2DD414280DD7BA10109F21D</vt:lpwstr>
  </property>
  <property fmtid="{D5CDD505-2E9C-101B-9397-08002B2CF9AE}" pid="3" name="Order">
    <vt:r8>368600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