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07"/>
        <w:gridCol w:w="3936"/>
        <w:gridCol w:w="1161"/>
        <w:gridCol w:w="2982"/>
      </w:tblGrid>
      <w:tr w:rsidR="00A119DE" w:rsidRPr="0085677C" w14:paraId="2D2DA876" w14:textId="77777777" w:rsidTr="0085677C">
        <w:tc>
          <w:tcPr>
            <w:tcW w:w="1154" w:type="pct"/>
          </w:tcPr>
          <w:p w14:paraId="48819D9F" w14:textId="4402DEFD" w:rsidR="00A119DE" w:rsidRPr="0085677C" w:rsidRDefault="00A119DE" w:rsidP="00D5140D">
            <w:pPr>
              <w:spacing w:line="276" w:lineRule="auto"/>
              <w:rPr>
                <w:rFonts w:ascii="Century Gothic" w:hAnsi="Century Gothic"/>
                <w:sz w:val="20"/>
                <w:szCs w:val="20"/>
              </w:rPr>
            </w:pPr>
            <w:r w:rsidRPr="0085677C">
              <w:rPr>
                <w:rFonts w:ascii="Century Gothic" w:hAnsi="Century Gothic"/>
                <w:noProof/>
                <w:sz w:val="20"/>
                <w:szCs w:val="20"/>
              </w:rPr>
              <w:drawing>
                <wp:inline distT="0" distB="0" distL="0" distR="0" wp14:anchorId="02FAFFE8" wp14:editId="2350E841">
                  <wp:extent cx="962025" cy="103381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508" cy="1038635"/>
                          </a:xfrm>
                          <a:prstGeom prst="rect">
                            <a:avLst/>
                          </a:prstGeom>
                          <a:noFill/>
                          <a:ln>
                            <a:noFill/>
                          </a:ln>
                        </pic:spPr>
                      </pic:pic>
                    </a:graphicData>
                  </a:graphic>
                </wp:inline>
              </w:drawing>
            </w:r>
          </w:p>
        </w:tc>
        <w:tc>
          <w:tcPr>
            <w:tcW w:w="3846" w:type="pct"/>
            <w:gridSpan w:val="4"/>
            <w:vAlign w:val="center"/>
          </w:tcPr>
          <w:p w14:paraId="04C62A5F" w14:textId="58255263" w:rsidR="00E43847" w:rsidRPr="0085677C" w:rsidRDefault="00A119DE" w:rsidP="002F5A38">
            <w:pPr>
              <w:spacing w:line="276" w:lineRule="auto"/>
              <w:jc w:val="center"/>
              <w:rPr>
                <w:rFonts w:ascii="Century Gothic" w:hAnsi="Century Gothic"/>
                <w:color w:val="0070C0"/>
                <w:sz w:val="52"/>
                <w:szCs w:val="52"/>
              </w:rPr>
            </w:pPr>
            <w:r w:rsidRPr="0085677C">
              <w:rPr>
                <w:rFonts w:ascii="Century Gothic" w:hAnsi="Century Gothic"/>
                <w:color w:val="0070C0"/>
                <w:sz w:val="52"/>
                <w:szCs w:val="52"/>
              </w:rPr>
              <w:t>JOB DESCR</w:t>
            </w:r>
            <w:r w:rsidR="00D26825" w:rsidRPr="0085677C">
              <w:rPr>
                <w:rFonts w:ascii="Century Gothic" w:hAnsi="Century Gothic"/>
                <w:color w:val="0070C0"/>
                <w:sz w:val="52"/>
                <w:szCs w:val="52"/>
              </w:rPr>
              <w:t>I</w:t>
            </w:r>
            <w:r w:rsidRPr="0085677C">
              <w:rPr>
                <w:rFonts w:ascii="Century Gothic" w:hAnsi="Century Gothic"/>
                <w:color w:val="0070C0"/>
                <w:sz w:val="52"/>
                <w:szCs w:val="52"/>
              </w:rPr>
              <w:t>PTION</w:t>
            </w:r>
          </w:p>
          <w:p w14:paraId="7FFA91CA" w14:textId="03A28A23" w:rsidR="002F5A38" w:rsidRPr="0085677C" w:rsidRDefault="002F5A38" w:rsidP="002F5A38">
            <w:pPr>
              <w:spacing w:line="276" w:lineRule="auto"/>
              <w:jc w:val="center"/>
              <w:rPr>
                <w:rFonts w:ascii="Century Gothic" w:hAnsi="Century Gothic"/>
                <w:color w:val="0070C0"/>
                <w:sz w:val="52"/>
                <w:szCs w:val="52"/>
              </w:rPr>
            </w:pPr>
            <w:r w:rsidRPr="0085677C">
              <w:rPr>
                <w:rFonts w:ascii="Century Gothic" w:hAnsi="Century Gothic"/>
                <w:color w:val="0070C0"/>
                <w:sz w:val="52"/>
                <w:szCs w:val="52"/>
              </w:rPr>
              <w:t>Mid-day Supervisor</w:t>
            </w:r>
          </w:p>
          <w:p w14:paraId="2F88C656" w14:textId="0F99D295" w:rsidR="00A119DE" w:rsidRPr="0085677C" w:rsidRDefault="00A119DE" w:rsidP="00D5140D">
            <w:pPr>
              <w:spacing w:line="276" w:lineRule="auto"/>
              <w:jc w:val="center"/>
              <w:rPr>
                <w:rFonts w:ascii="Century Gothic" w:hAnsi="Century Gothic"/>
                <w:sz w:val="20"/>
                <w:szCs w:val="20"/>
              </w:rPr>
            </w:pPr>
          </w:p>
        </w:tc>
      </w:tr>
      <w:tr w:rsidR="00C10D07" w:rsidRPr="0085677C" w14:paraId="3D56D560"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single" w:sz="4" w:space="0" w:color="auto"/>
              <w:left w:val="single" w:sz="4" w:space="0" w:color="auto"/>
              <w:bottom w:val="single" w:sz="4" w:space="0" w:color="auto"/>
              <w:right w:val="single" w:sz="4" w:space="0" w:color="auto"/>
            </w:tcBorders>
            <w:shd w:val="clear" w:color="auto" w:fill="0070C0"/>
          </w:tcPr>
          <w:p w14:paraId="5F766DBA" w14:textId="78C1CAAC" w:rsidR="00C10D07" w:rsidRPr="0085677C" w:rsidRDefault="00C10D07" w:rsidP="00C10D07">
            <w:pPr>
              <w:spacing w:line="276" w:lineRule="auto"/>
              <w:jc w:val="both"/>
              <w:rPr>
                <w:rStyle w:val="Memosignatu"/>
                <w:rFonts w:ascii="Century Gothic" w:hAnsi="Century Gothic"/>
                <w:color w:val="FFFFFF" w:themeColor="background1"/>
                <w:sz w:val="20"/>
                <w:szCs w:val="20"/>
              </w:rPr>
            </w:pPr>
            <w:r w:rsidRPr="0085677C">
              <w:rPr>
                <w:rFonts w:ascii="Century Gothic" w:hAnsi="Century Gothic" w:cstheme="majorHAnsi"/>
                <w:color w:val="FFFFFF" w:themeColor="background1"/>
                <w:sz w:val="24"/>
              </w:rPr>
              <w:t>Current Job Holder:</w:t>
            </w:r>
          </w:p>
        </w:tc>
        <w:tc>
          <w:tcPr>
            <w:tcW w:w="3846" w:type="pct"/>
            <w:gridSpan w:val="4"/>
            <w:tcBorders>
              <w:top w:val="single" w:sz="4" w:space="0" w:color="auto"/>
              <w:left w:val="single" w:sz="4" w:space="0" w:color="auto"/>
              <w:bottom w:val="single" w:sz="4" w:space="0" w:color="auto"/>
              <w:right w:val="single" w:sz="4" w:space="0" w:color="auto"/>
            </w:tcBorders>
          </w:tcPr>
          <w:p w14:paraId="3CFFD338" w14:textId="10E44740" w:rsidR="00C10D07" w:rsidRPr="0085677C" w:rsidRDefault="00C10D07" w:rsidP="00C10D07">
            <w:pPr>
              <w:spacing w:line="276" w:lineRule="auto"/>
              <w:jc w:val="both"/>
              <w:rPr>
                <w:rStyle w:val="Memosignatu"/>
                <w:rFonts w:ascii="Century Gothic" w:hAnsi="Century Gothic"/>
                <w:sz w:val="20"/>
                <w:szCs w:val="20"/>
              </w:rPr>
            </w:pPr>
          </w:p>
        </w:tc>
      </w:tr>
      <w:tr w:rsidR="00C10D07" w:rsidRPr="0085677C" w14:paraId="4DC352B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single" w:sz="4" w:space="0" w:color="auto"/>
              <w:left w:val="single" w:sz="4" w:space="0" w:color="auto"/>
              <w:bottom w:val="single" w:sz="4" w:space="0" w:color="auto"/>
              <w:right w:val="single" w:sz="4" w:space="0" w:color="auto"/>
            </w:tcBorders>
            <w:shd w:val="clear" w:color="auto" w:fill="0070C0"/>
          </w:tcPr>
          <w:p w14:paraId="47448909" w14:textId="50BFC722" w:rsidR="00C10D07" w:rsidRPr="0085677C" w:rsidRDefault="00C10D07" w:rsidP="00C10D07">
            <w:pPr>
              <w:spacing w:line="276" w:lineRule="auto"/>
              <w:jc w:val="both"/>
              <w:rPr>
                <w:rStyle w:val="Memosignatu"/>
                <w:rFonts w:ascii="Century Gothic" w:hAnsi="Century Gothic"/>
                <w:color w:val="FFFFFF" w:themeColor="background1"/>
                <w:sz w:val="20"/>
                <w:szCs w:val="20"/>
              </w:rPr>
            </w:pPr>
            <w:r w:rsidRPr="0085677C">
              <w:rPr>
                <w:rFonts w:ascii="Century Gothic" w:hAnsi="Century Gothic" w:cstheme="majorHAnsi"/>
                <w:color w:val="FFFFFF" w:themeColor="background1"/>
                <w:sz w:val="24"/>
              </w:rPr>
              <w:t>Grade:</w:t>
            </w:r>
          </w:p>
        </w:tc>
        <w:tc>
          <w:tcPr>
            <w:tcW w:w="3846" w:type="pct"/>
            <w:gridSpan w:val="4"/>
            <w:tcBorders>
              <w:top w:val="single" w:sz="4" w:space="0" w:color="auto"/>
              <w:left w:val="single" w:sz="4" w:space="0" w:color="auto"/>
              <w:bottom w:val="single" w:sz="4" w:space="0" w:color="auto"/>
              <w:right w:val="single" w:sz="4" w:space="0" w:color="auto"/>
            </w:tcBorders>
          </w:tcPr>
          <w:p w14:paraId="2B49EAD9" w14:textId="11FA5BD8" w:rsidR="00C10D07" w:rsidRPr="0085677C" w:rsidRDefault="00C10D07" w:rsidP="00C10D07">
            <w:pPr>
              <w:spacing w:line="276" w:lineRule="auto"/>
              <w:jc w:val="both"/>
              <w:rPr>
                <w:rStyle w:val="Memosignatu"/>
                <w:rFonts w:ascii="Century Gothic" w:hAnsi="Century Gothic"/>
                <w:sz w:val="20"/>
                <w:szCs w:val="20"/>
              </w:rPr>
            </w:pPr>
            <w:r w:rsidRPr="0085677C">
              <w:rPr>
                <w:rFonts w:ascii="Century Gothic" w:hAnsi="Century Gothic" w:cstheme="majorHAnsi"/>
                <w:sz w:val="24"/>
              </w:rPr>
              <w:t>Grade 16 point 2</w:t>
            </w:r>
          </w:p>
        </w:tc>
      </w:tr>
      <w:tr w:rsidR="00C10D07" w:rsidRPr="0085677C" w14:paraId="56D6393E"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single" w:sz="4" w:space="0" w:color="auto"/>
              <w:left w:val="single" w:sz="4" w:space="0" w:color="auto"/>
              <w:bottom w:val="single" w:sz="4" w:space="0" w:color="auto"/>
              <w:right w:val="single" w:sz="4" w:space="0" w:color="auto"/>
            </w:tcBorders>
            <w:shd w:val="clear" w:color="auto" w:fill="0070C0"/>
          </w:tcPr>
          <w:p w14:paraId="5949D036" w14:textId="03ED890C" w:rsidR="00C10D07" w:rsidRPr="0085677C" w:rsidRDefault="00C10D07" w:rsidP="00C10D07">
            <w:pPr>
              <w:spacing w:line="276" w:lineRule="auto"/>
              <w:jc w:val="both"/>
              <w:rPr>
                <w:rStyle w:val="Memosignatu"/>
                <w:rFonts w:ascii="Century Gothic" w:hAnsi="Century Gothic"/>
                <w:color w:val="FFFFFF" w:themeColor="background1"/>
                <w:sz w:val="20"/>
                <w:szCs w:val="20"/>
              </w:rPr>
            </w:pPr>
            <w:r w:rsidRPr="0085677C">
              <w:rPr>
                <w:rFonts w:ascii="Century Gothic" w:hAnsi="Century Gothic" w:cstheme="majorHAnsi"/>
                <w:color w:val="FFFFFF" w:themeColor="background1"/>
                <w:sz w:val="24"/>
              </w:rPr>
              <w:t>School:</w:t>
            </w:r>
          </w:p>
        </w:tc>
        <w:tc>
          <w:tcPr>
            <w:tcW w:w="3846" w:type="pct"/>
            <w:gridSpan w:val="4"/>
            <w:tcBorders>
              <w:top w:val="single" w:sz="4" w:space="0" w:color="auto"/>
              <w:left w:val="single" w:sz="4" w:space="0" w:color="auto"/>
              <w:bottom w:val="single" w:sz="4" w:space="0" w:color="auto"/>
              <w:right w:val="single" w:sz="4" w:space="0" w:color="auto"/>
            </w:tcBorders>
          </w:tcPr>
          <w:p w14:paraId="7FC58041" w14:textId="5AF1E869" w:rsidR="00C10D07" w:rsidRPr="0085677C" w:rsidRDefault="00C10D07" w:rsidP="00C10D07">
            <w:pPr>
              <w:spacing w:line="276" w:lineRule="auto"/>
              <w:jc w:val="both"/>
              <w:rPr>
                <w:rStyle w:val="Memosignatu"/>
                <w:rFonts w:ascii="Century Gothic" w:hAnsi="Century Gothic"/>
                <w:sz w:val="20"/>
                <w:szCs w:val="20"/>
              </w:rPr>
            </w:pPr>
            <w:r w:rsidRPr="0085677C">
              <w:rPr>
                <w:rFonts w:ascii="Century Gothic" w:hAnsi="Century Gothic" w:cstheme="majorHAnsi"/>
                <w:sz w:val="24"/>
              </w:rPr>
              <w:t>Catcott Primary School</w:t>
            </w:r>
          </w:p>
        </w:tc>
      </w:tr>
      <w:tr w:rsidR="00C10D07" w:rsidRPr="0085677C" w14:paraId="3B48703F"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single" w:sz="4" w:space="0" w:color="auto"/>
              <w:left w:val="single" w:sz="4" w:space="0" w:color="auto"/>
              <w:bottom w:val="single" w:sz="4" w:space="0" w:color="auto"/>
              <w:right w:val="single" w:sz="4" w:space="0" w:color="auto"/>
            </w:tcBorders>
            <w:shd w:val="clear" w:color="auto" w:fill="0070C0"/>
          </w:tcPr>
          <w:p w14:paraId="735EF4A2" w14:textId="24E186F8" w:rsidR="00C10D07" w:rsidRPr="0085677C" w:rsidRDefault="00C10D07" w:rsidP="00C10D07">
            <w:pPr>
              <w:spacing w:line="276" w:lineRule="auto"/>
              <w:jc w:val="both"/>
              <w:rPr>
                <w:rStyle w:val="Memosignatu"/>
                <w:rFonts w:ascii="Century Gothic" w:hAnsi="Century Gothic"/>
                <w:color w:val="FFFFFF" w:themeColor="background1"/>
                <w:sz w:val="20"/>
                <w:szCs w:val="20"/>
              </w:rPr>
            </w:pPr>
            <w:r w:rsidRPr="0085677C">
              <w:rPr>
                <w:rFonts w:ascii="Century Gothic" w:hAnsi="Century Gothic" w:cstheme="majorHAnsi"/>
                <w:color w:val="FFFFFF" w:themeColor="background1"/>
                <w:sz w:val="24"/>
              </w:rPr>
              <w:t>Job Title:</w:t>
            </w:r>
          </w:p>
        </w:tc>
        <w:tc>
          <w:tcPr>
            <w:tcW w:w="3846" w:type="pct"/>
            <w:gridSpan w:val="4"/>
            <w:tcBorders>
              <w:top w:val="single" w:sz="4" w:space="0" w:color="auto"/>
              <w:left w:val="single" w:sz="4" w:space="0" w:color="auto"/>
              <w:bottom w:val="single" w:sz="4" w:space="0" w:color="auto"/>
              <w:right w:val="single" w:sz="4" w:space="0" w:color="auto"/>
            </w:tcBorders>
          </w:tcPr>
          <w:p w14:paraId="1CDBE763" w14:textId="57C8C1CA" w:rsidR="00C10D07" w:rsidRPr="0085677C" w:rsidRDefault="00C10D07" w:rsidP="00C10D07">
            <w:pPr>
              <w:pStyle w:val="Heading1"/>
              <w:spacing w:line="276" w:lineRule="auto"/>
              <w:jc w:val="both"/>
              <w:rPr>
                <w:rStyle w:val="Memosignatu"/>
                <w:rFonts w:ascii="Century Gothic" w:hAnsi="Century Gothic"/>
                <w:b w:val="0"/>
                <w:bCs w:val="0"/>
                <w:sz w:val="20"/>
                <w:szCs w:val="20"/>
              </w:rPr>
            </w:pPr>
            <w:proofErr w:type="spellStart"/>
            <w:r w:rsidRPr="0085677C">
              <w:rPr>
                <w:rFonts w:ascii="Century Gothic" w:hAnsi="Century Gothic" w:cstheme="majorHAnsi"/>
                <w:b w:val="0"/>
                <w:bCs w:val="0"/>
                <w:sz w:val="24"/>
              </w:rPr>
              <w:t>Mid Day</w:t>
            </w:r>
            <w:proofErr w:type="spellEnd"/>
            <w:r w:rsidRPr="0085677C">
              <w:rPr>
                <w:rFonts w:ascii="Century Gothic" w:hAnsi="Century Gothic" w:cstheme="majorHAnsi"/>
                <w:b w:val="0"/>
                <w:bCs w:val="0"/>
                <w:sz w:val="24"/>
              </w:rPr>
              <w:t xml:space="preserve"> Supervisor</w:t>
            </w:r>
          </w:p>
        </w:tc>
      </w:tr>
      <w:tr w:rsidR="00C10D07" w:rsidRPr="0085677C" w14:paraId="18C5B94A"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single" w:sz="4" w:space="0" w:color="auto"/>
              <w:left w:val="single" w:sz="4" w:space="0" w:color="auto"/>
              <w:bottom w:val="single" w:sz="4" w:space="0" w:color="auto"/>
              <w:right w:val="single" w:sz="4" w:space="0" w:color="auto"/>
            </w:tcBorders>
            <w:shd w:val="clear" w:color="auto" w:fill="0070C0"/>
          </w:tcPr>
          <w:p w14:paraId="6506EBF7" w14:textId="750974D3" w:rsidR="00C10D07" w:rsidRPr="0085677C" w:rsidRDefault="00C10D07" w:rsidP="00C10D07">
            <w:pPr>
              <w:spacing w:after="19" w:line="276" w:lineRule="auto"/>
              <w:jc w:val="both"/>
              <w:rPr>
                <w:rStyle w:val="Memosignatu"/>
                <w:rFonts w:ascii="Century Gothic" w:hAnsi="Century Gothic"/>
                <w:color w:val="FFFFFF" w:themeColor="background1"/>
                <w:sz w:val="20"/>
                <w:szCs w:val="20"/>
              </w:rPr>
            </w:pPr>
            <w:r w:rsidRPr="0085677C">
              <w:rPr>
                <w:rFonts w:ascii="Century Gothic" w:hAnsi="Century Gothic" w:cstheme="majorHAnsi"/>
                <w:color w:val="FFFFFF" w:themeColor="background1"/>
                <w:sz w:val="24"/>
              </w:rPr>
              <w:t>Reports To:</w:t>
            </w:r>
          </w:p>
        </w:tc>
        <w:tc>
          <w:tcPr>
            <w:tcW w:w="3846" w:type="pct"/>
            <w:gridSpan w:val="4"/>
            <w:tcBorders>
              <w:top w:val="single" w:sz="4" w:space="0" w:color="auto"/>
              <w:left w:val="single" w:sz="4" w:space="0" w:color="auto"/>
              <w:bottom w:val="single" w:sz="4" w:space="0" w:color="auto"/>
              <w:right w:val="single" w:sz="4" w:space="0" w:color="auto"/>
            </w:tcBorders>
          </w:tcPr>
          <w:p w14:paraId="26013E74" w14:textId="07A502EE" w:rsidR="00C10D07" w:rsidRPr="0085677C" w:rsidRDefault="27477CA1" w:rsidP="6FDE765D">
            <w:pPr>
              <w:spacing w:after="19" w:line="276" w:lineRule="auto"/>
              <w:jc w:val="both"/>
              <w:rPr>
                <w:rFonts w:ascii="Century Gothic" w:hAnsi="Century Gothic"/>
              </w:rPr>
            </w:pPr>
            <w:r w:rsidRPr="0085677C">
              <w:rPr>
                <w:rStyle w:val="Memosignatu"/>
                <w:rFonts w:ascii="Century Gothic" w:hAnsi="Century Gothic"/>
                <w:sz w:val="20"/>
                <w:szCs w:val="20"/>
              </w:rPr>
              <w:t>Office Manager</w:t>
            </w:r>
          </w:p>
        </w:tc>
      </w:tr>
      <w:tr w:rsidR="00A119DE" w:rsidRPr="0085677C" w14:paraId="4BDC969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5A56B7F8" w14:textId="15AE88D7"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MAIN PURPOSE OF THE JOB:</w:t>
            </w:r>
          </w:p>
        </w:tc>
      </w:tr>
      <w:tr w:rsidR="00A119DE" w:rsidRPr="0085677C" w14:paraId="4C9C74F9"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6DF390C" w14:textId="7784F0A2" w:rsidR="00634954" w:rsidRPr="0085677C" w:rsidRDefault="00E83428" w:rsidP="00D5140D">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To ensure the safety, welfare and conduct of pupils during lunchtimes.  To work as a co-operative member of a team, liaising as necessary with other school staff, including the Headteacher.</w:t>
            </w:r>
          </w:p>
        </w:tc>
      </w:tr>
      <w:tr w:rsidR="00A119DE" w:rsidRPr="0085677C" w14:paraId="7A0FA158"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2498194F" w14:textId="63C46111"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MAIN RESPONSIBILITIES AND DUTIES:</w:t>
            </w:r>
          </w:p>
        </w:tc>
      </w:tr>
      <w:tr w:rsidR="00A119DE" w:rsidRPr="0085677C" w14:paraId="1A95753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608F93" w14:textId="77777777" w:rsidR="00C5217F" w:rsidRPr="0085677C" w:rsidRDefault="00C5217F" w:rsidP="00C5217F">
            <w:pPr>
              <w:spacing w:after="19" w:line="276" w:lineRule="auto"/>
              <w:jc w:val="both"/>
              <w:rPr>
                <w:rStyle w:val="Memosignatu"/>
                <w:rFonts w:ascii="Century Gothic" w:hAnsi="Century Gothic"/>
                <w:b/>
                <w:bCs/>
                <w:sz w:val="20"/>
                <w:szCs w:val="20"/>
              </w:rPr>
            </w:pPr>
            <w:r w:rsidRPr="0085677C">
              <w:rPr>
                <w:rStyle w:val="Memosignatu"/>
                <w:rFonts w:ascii="Century Gothic" w:hAnsi="Century Gothic"/>
                <w:b/>
                <w:bCs/>
                <w:sz w:val="20"/>
                <w:szCs w:val="20"/>
              </w:rPr>
              <w:t>Qualities</w:t>
            </w:r>
          </w:p>
          <w:p w14:paraId="0770BE97" w14:textId="650F8A1B"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•Work as a co-operative member of a team</w:t>
            </w:r>
          </w:p>
          <w:p w14:paraId="0B4C6593" w14:textId="20322492"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 xml:space="preserve">•Exhibit an appropriate manner, with all children and all staff, </w:t>
            </w:r>
            <w:proofErr w:type="gramStart"/>
            <w:r w:rsidRPr="0085677C">
              <w:rPr>
                <w:rStyle w:val="Memosignatu"/>
                <w:rFonts w:ascii="Century Gothic" w:hAnsi="Century Gothic"/>
                <w:sz w:val="20"/>
                <w:szCs w:val="20"/>
              </w:rPr>
              <w:t>at all times</w:t>
            </w:r>
            <w:proofErr w:type="gramEnd"/>
          </w:p>
          <w:p w14:paraId="0CE16D28" w14:textId="3EB1CB0F"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•Have excellent attendance and punctuality</w:t>
            </w:r>
          </w:p>
          <w:p w14:paraId="1437C997" w14:textId="77777777" w:rsidR="00C5217F" w:rsidRPr="0085677C" w:rsidRDefault="00C5217F" w:rsidP="00C5217F">
            <w:pPr>
              <w:spacing w:after="19" w:line="276" w:lineRule="auto"/>
              <w:jc w:val="both"/>
              <w:rPr>
                <w:rStyle w:val="Memosignatu"/>
                <w:rFonts w:ascii="Century Gothic" w:hAnsi="Century Gothic"/>
                <w:b/>
                <w:bCs/>
                <w:sz w:val="20"/>
                <w:szCs w:val="20"/>
              </w:rPr>
            </w:pPr>
          </w:p>
          <w:p w14:paraId="3F254636" w14:textId="269744D1" w:rsidR="00C5217F" w:rsidRPr="0085677C" w:rsidRDefault="00C5217F" w:rsidP="00C5217F">
            <w:pPr>
              <w:spacing w:after="19" w:line="276" w:lineRule="auto"/>
              <w:jc w:val="both"/>
              <w:rPr>
                <w:rStyle w:val="Memosignatu"/>
                <w:rFonts w:ascii="Century Gothic" w:hAnsi="Century Gothic"/>
                <w:b/>
                <w:bCs/>
                <w:sz w:val="20"/>
                <w:szCs w:val="20"/>
              </w:rPr>
            </w:pPr>
            <w:r w:rsidRPr="0085677C">
              <w:rPr>
                <w:rStyle w:val="Memosignatu"/>
                <w:rFonts w:ascii="Century Gothic" w:hAnsi="Century Gothic"/>
                <w:b/>
                <w:bCs/>
                <w:sz w:val="20"/>
                <w:szCs w:val="20"/>
              </w:rPr>
              <w:t>Safety</w:t>
            </w:r>
          </w:p>
          <w:p w14:paraId="140365AE" w14:textId="45C7C601"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•Contribute to the supervision of pupils, pupil behaviour, induction and training of newly appointed Lunchtime Supervisors</w:t>
            </w:r>
          </w:p>
          <w:p w14:paraId="61607271" w14:textId="1C04001D"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•Ensure all systems regarding allergy and intolerance requirements are consistently applied</w:t>
            </w:r>
          </w:p>
          <w:p w14:paraId="4C1335A9" w14:textId="608513A7"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 xml:space="preserve">•Complete documentation, online or offline, required by the school in relation to safeguarding, incidents or accidents </w:t>
            </w:r>
          </w:p>
          <w:p w14:paraId="17FE81B8" w14:textId="6C4FD391"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•Ensure all areas are kept clean and tidy by liaising with the School Cleaner</w:t>
            </w:r>
          </w:p>
          <w:p w14:paraId="19C323D9" w14:textId="4D746314"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•Follow all guidance and school policies consistently</w:t>
            </w:r>
          </w:p>
          <w:p w14:paraId="3BB88221" w14:textId="77777777" w:rsidR="00C5217F" w:rsidRPr="0085677C" w:rsidRDefault="00C5217F" w:rsidP="00C5217F">
            <w:pPr>
              <w:spacing w:after="19" w:line="276" w:lineRule="auto"/>
              <w:jc w:val="both"/>
              <w:rPr>
                <w:rStyle w:val="Memosignatu"/>
                <w:rFonts w:ascii="Century Gothic" w:hAnsi="Century Gothic"/>
                <w:sz w:val="20"/>
                <w:szCs w:val="20"/>
              </w:rPr>
            </w:pPr>
          </w:p>
          <w:p w14:paraId="6E42F18E" w14:textId="3B3D5A28" w:rsidR="00C5217F" w:rsidRPr="0085677C" w:rsidRDefault="00C5217F" w:rsidP="00C5217F">
            <w:pPr>
              <w:spacing w:after="19" w:line="276" w:lineRule="auto"/>
              <w:jc w:val="both"/>
              <w:rPr>
                <w:rStyle w:val="Memosignatu"/>
                <w:rFonts w:ascii="Century Gothic" w:hAnsi="Century Gothic"/>
                <w:b/>
                <w:bCs/>
                <w:sz w:val="20"/>
                <w:szCs w:val="20"/>
              </w:rPr>
            </w:pPr>
            <w:r w:rsidRPr="0085677C">
              <w:rPr>
                <w:rStyle w:val="Memosignatu"/>
                <w:rFonts w:ascii="Century Gothic" w:hAnsi="Century Gothic"/>
                <w:b/>
                <w:bCs/>
                <w:sz w:val="20"/>
                <w:szCs w:val="20"/>
              </w:rPr>
              <w:t>Hall and playground</w:t>
            </w:r>
          </w:p>
          <w:p w14:paraId="1939B77E" w14:textId="0509C46B"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•Maintain good order in dining areas and the playground</w:t>
            </w:r>
          </w:p>
          <w:p w14:paraId="56412D9F" w14:textId="62C101A7"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•Assist pupils, where necessary, with the collection of food and return of trays, or other items to the service counter</w:t>
            </w:r>
          </w:p>
          <w:p w14:paraId="1D80063B" w14:textId="21695A22"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•Assist pupils, where necessary, with the proper use of cutlery, drinking facilities or other aspects of the meal</w:t>
            </w:r>
          </w:p>
          <w:p w14:paraId="537BB443" w14:textId="61B3847F"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•Assist in the clearance of any spillages and wiping down, clearing or resetting of tables, as appropriate</w:t>
            </w:r>
          </w:p>
          <w:p w14:paraId="4BBF5C56" w14:textId="1AE28F78"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Assist in the setting up and removal of furniture where necessary</w:t>
            </w:r>
          </w:p>
          <w:p w14:paraId="07461B99" w14:textId="66671020"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Supervise the playground or other spaces used by the children</w:t>
            </w:r>
          </w:p>
          <w:p w14:paraId="279D7395" w14:textId="0211228C"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Establish safe and appropriate pupil behaviour by effective intervention</w:t>
            </w:r>
          </w:p>
          <w:p w14:paraId="5E67DB0B" w14:textId="4DF66F1A"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Supervise the movement of pupils to and from dining areas, including any personal hygiene requirements</w:t>
            </w:r>
          </w:p>
          <w:p w14:paraId="514B0C83" w14:textId="0FB28073"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Empty waste and recycling bins and dispose of collection bags safely</w:t>
            </w:r>
          </w:p>
          <w:p w14:paraId="472BDD6C" w14:textId="051EF53B"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 xml:space="preserve">Observe the requirement of Health and safety </w:t>
            </w:r>
            <w:proofErr w:type="gramStart"/>
            <w:r w:rsidRPr="0085677C">
              <w:rPr>
                <w:rStyle w:val="Memosignatu"/>
                <w:rFonts w:ascii="Century Gothic" w:hAnsi="Century Gothic"/>
                <w:sz w:val="20"/>
                <w:szCs w:val="20"/>
              </w:rPr>
              <w:t>including COSHH at all times</w:t>
            </w:r>
            <w:proofErr w:type="gramEnd"/>
            <w:r w:rsidRPr="0085677C">
              <w:rPr>
                <w:rStyle w:val="Memosignatu"/>
                <w:rFonts w:ascii="Century Gothic" w:hAnsi="Century Gothic"/>
                <w:sz w:val="20"/>
                <w:szCs w:val="20"/>
              </w:rPr>
              <w:t xml:space="preserve"> </w:t>
            </w:r>
          </w:p>
          <w:p w14:paraId="78DA5E49" w14:textId="44C643AC"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 xml:space="preserve">Report equipment faults to the appropriate person in the school, as soon as possible </w:t>
            </w:r>
          </w:p>
          <w:p w14:paraId="6C5FFF7E" w14:textId="6BF58398" w:rsidR="00C5217F" w:rsidRP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Operate a safe working environment for people still in the building (display safety signs)</w:t>
            </w:r>
          </w:p>
          <w:p w14:paraId="7D09D947" w14:textId="77777777" w:rsidR="0085677C" w:rsidRDefault="00C5217F" w:rsidP="00C5217F">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t>
            </w:r>
            <w:r w:rsidR="009E48DE"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Undertake other related tasks at other times such as covering for colleagues in the case of absence, completing training or attending meetings</w:t>
            </w:r>
          </w:p>
          <w:p w14:paraId="5629BF1C" w14:textId="0D86A00D" w:rsidR="0085677C" w:rsidRPr="0085677C" w:rsidRDefault="0085677C" w:rsidP="00C5217F">
            <w:pPr>
              <w:spacing w:after="19" w:line="276" w:lineRule="auto"/>
              <w:jc w:val="both"/>
              <w:rPr>
                <w:rStyle w:val="Memosignatu"/>
                <w:rFonts w:ascii="Century Gothic" w:hAnsi="Century Gothic"/>
                <w:sz w:val="20"/>
                <w:szCs w:val="20"/>
              </w:rPr>
            </w:pPr>
          </w:p>
        </w:tc>
      </w:tr>
      <w:tr w:rsidR="00A119DE" w:rsidRPr="0085677C" w14:paraId="4F09BF7D"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2B2F4228" w14:textId="6B5CA22E"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Supporting Processes</w:t>
            </w:r>
          </w:p>
        </w:tc>
      </w:tr>
      <w:tr w:rsidR="00A119DE" w:rsidRPr="0085677C" w14:paraId="26E69C5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6D1468" w14:textId="77777777" w:rsidR="00A119DE" w:rsidRDefault="004A175E" w:rsidP="007B2707">
            <w:pPr>
              <w:pStyle w:val="BodyText"/>
              <w:spacing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Work to strict deadlines within well-known routines.  Under the guidance of your line manager, consider priorities within the daily and weekly routines taking account of the conditions found on the day. Be flexible within work routines.</w:t>
            </w:r>
          </w:p>
          <w:p w14:paraId="676BA004" w14:textId="03A4D584" w:rsidR="0085677C" w:rsidRPr="0085677C" w:rsidRDefault="0085677C" w:rsidP="007B2707">
            <w:pPr>
              <w:pStyle w:val="BodyText"/>
              <w:spacing w:line="276" w:lineRule="auto"/>
              <w:jc w:val="both"/>
              <w:rPr>
                <w:rStyle w:val="Memosignatu"/>
                <w:rFonts w:ascii="Century Gothic" w:hAnsi="Century Gothic"/>
                <w:sz w:val="20"/>
                <w:szCs w:val="20"/>
              </w:rPr>
            </w:pPr>
          </w:p>
        </w:tc>
      </w:tr>
      <w:tr w:rsidR="00A119DE" w:rsidRPr="0085677C" w14:paraId="518AB49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72160354" w14:textId="5B68DB94"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Physical Effort and Working Conditions:</w:t>
            </w:r>
          </w:p>
        </w:tc>
      </w:tr>
      <w:tr w:rsidR="00A119DE" w:rsidRPr="0085677C" w14:paraId="31F59CBE"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0ADF81" w14:textId="77777777" w:rsidR="00A119DE" w:rsidRDefault="00FE450A" w:rsidP="00392D00">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Continuously on feet, physical work supervising and cleaning using potentially hazardous cleaning agents.  Moving of furniture.</w:t>
            </w:r>
          </w:p>
          <w:p w14:paraId="1390B828" w14:textId="00DAFA56" w:rsidR="0085677C" w:rsidRPr="0085677C" w:rsidRDefault="0085677C" w:rsidP="00392D00">
            <w:pPr>
              <w:spacing w:after="19" w:line="276" w:lineRule="auto"/>
              <w:jc w:val="both"/>
              <w:rPr>
                <w:rStyle w:val="Memosignatu"/>
                <w:rFonts w:ascii="Century Gothic" w:hAnsi="Century Gothic"/>
                <w:sz w:val="20"/>
                <w:szCs w:val="20"/>
              </w:rPr>
            </w:pPr>
          </w:p>
        </w:tc>
      </w:tr>
      <w:tr w:rsidR="00A119DE" w:rsidRPr="0085677C" w14:paraId="33F6D055"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08C2CB1D" w14:textId="60BCB3FA"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Contacts and Relationships:</w:t>
            </w:r>
          </w:p>
        </w:tc>
      </w:tr>
      <w:tr w:rsidR="00A119DE" w:rsidRPr="0085677C" w14:paraId="0A3CC90F"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AAF127" w14:textId="77777777" w:rsidR="00A119DE" w:rsidRDefault="00FE450A" w:rsidP="00C94757">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A positive and collegiate working relationship with all other colleagues.</w:t>
            </w:r>
          </w:p>
          <w:p w14:paraId="723F8777" w14:textId="38E883B5" w:rsidR="0085677C" w:rsidRPr="0085677C" w:rsidRDefault="0085677C" w:rsidP="00C94757">
            <w:pPr>
              <w:spacing w:after="19" w:line="276" w:lineRule="auto"/>
              <w:jc w:val="both"/>
              <w:rPr>
                <w:rStyle w:val="Memosignatu"/>
                <w:rFonts w:ascii="Century Gothic" w:hAnsi="Century Gothic"/>
                <w:sz w:val="20"/>
                <w:szCs w:val="20"/>
              </w:rPr>
            </w:pPr>
          </w:p>
        </w:tc>
      </w:tr>
      <w:tr w:rsidR="000959D0" w:rsidRPr="0085677C" w14:paraId="037FD882"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70A84C31" w14:textId="6373BAEA" w:rsidR="000959D0" w:rsidRPr="0085677C" w:rsidRDefault="00E25657"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Additional in</w:t>
            </w:r>
            <w:r w:rsidR="000706B7" w:rsidRPr="0085677C">
              <w:rPr>
                <w:rStyle w:val="Memosignatu"/>
                <w:rFonts w:ascii="Century Gothic" w:hAnsi="Century Gothic"/>
                <w:color w:val="FFFFFF" w:themeColor="background1"/>
                <w:sz w:val="20"/>
                <w:szCs w:val="20"/>
              </w:rPr>
              <w:t>formation:</w:t>
            </w:r>
          </w:p>
        </w:tc>
      </w:tr>
      <w:tr w:rsidR="003C6987" w:rsidRPr="0085677C" w14:paraId="5C57DFD7"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6B0CC8" w14:textId="77777777" w:rsidR="000959D0" w:rsidRDefault="00ED6134" w:rsidP="00D5140D">
            <w:pPr>
              <w:spacing w:after="19"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Total confidentiality is required. Information about children or adults at the school must never be passed on at any time.   Where a child may be at risk this information may be divulged to the Headteacher so that they can take appropriate action.</w:t>
            </w:r>
          </w:p>
          <w:p w14:paraId="3657AB6A" w14:textId="5A295AF5" w:rsidR="0085677C" w:rsidRPr="0085677C" w:rsidRDefault="0085677C" w:rsidP="00D5140D">
            <w:pPr>
              <w:spacing w:after="19" w:line="276" w:lineRule="auto"/>
              <w:jc w:val="both"/>
              <w:rPr>
                <w:rStyle w:val="Memosignatu"/>
                <w:rFonts w:ascii="Century Gothic" w:hAnsi="Century Gothic"/>
                <w:sz w:val="20"/>
                <w:szCs w:val="20"/>
              </w:rPr>
            </w:pPr>
          </w:p>
        </w:tc>
      </w:tr>
      <w:tr w:rsidR="00A119DE" w:rsidRPr="0085677C" w14:paraId="030AA9DC"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14:paraId="19523D69" w14:textId="42515749" w:rsidR="00A119DE" w:rsidRPr="0085677C" w:rsidRDefault="00A119DE" w:rsidP="00D5140D">
            <w:pPr>
              <w:spacing w:after="19" w:line="276" w:lineRule="auto"/>
              <w:jc w:val="both"/>
              <w:rPr>
                <w:rStyle w:val="Memosignatu"/>
                <w:rFonts w:ascii="Century Gothic" w:hAnsi="Century Gothic"/>
                <w:color w:val="FFFFFF" w:themeColor="background1"/>
                <w:sz w:val="20"/>
                <w:szCs w:val="20"/>
              </w:rPr>
            </w:pPr>
            <w:r w:rsidRPr="0085677C">
              <w:rPr>
                <w:rStyle w:val="Memosignatu"/>
                <w:rFonts w:ascii="Century Gothic" w:hAnsi="Century Gothic"/>
                <w:color w:val="FFFFFF" w:themeColor="background1"/>
                <w:sz w:val="20"/>
                <w:szCs w:val="20"/>
              </w:rPr>
              <w:t>Knowledge, Skills and Experience</w:t>
            </w:r>
          </w:p>
        </w:tc>
      </w:tr>
      <w:tr w:rsidR="00A119DE" w:rsidRPr="0085677C" w14:paraId="79CC0DCD"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E9000F6" w14:textId="77777777" w:rsidR="00A119DE" w:rsidRPr="0085677C" w:rsidRDefault="00E46D41" w:rsidP="00C94757">
            <w:pPr>
              <w:spacing w:after="19" w:line="276" w:lineRule="auto"/>
              <w:jc w:val="both"/>
              <w:rPr>
                <w:rFonts w:ascii="Century Gothic" w:hAnsi="Century Gothic" w:cstheme="majorHAnsi"/>
              </w:rPr>
            </w:pPr>
            <w:r w:rsidRPr="0085677C">
              <w:rPr>
                <w:rFonts w:ascii="Century Gothic" w:hAnsi="Century Gothic" w:cstheme="majorHAnsi"/>
              </w:rPr>
              <w:t>Basic level of education, dexterous, pleasant courteous personality.  Knowledge of the procedures required for the job.  Awareness of the health and safety requirements of the job including COSHH.  Awareness of correct manual handling procedures.  Willingness to receive any training provided.  Ability to undertake a range of tasks involving the application of readily understood rules, procedures or techniques.</w:t>
            </w:r>
          </w:p>
          <w:p w14:paraId="6CD9C79F" w14:textId="6612932B" w:rsidR="0085677C" w:rsidRPr="0085677C" w:rsidRDefault="0085677C" w:rsidP="00C94757">
            <w:pPr>
              <w:spacing w:after="19" w:line="276" w:lineRule="auto"/>
              <w:jc w:val="both"/>
              <w:rPr>
                <w:rStyle w:val="Memosignatu"/>
                <w:rFonts w:ascii="Century Gothic" w:hAnsi="Century Gothic"/>
                <w:sz w:val="20"/>
                <w:szCs w:val="20"/>
              </w:rPr>
            </w:pPr>
          </w:p>
        </w:tc>
      </w:tr>
      <w:tr w:rsidR="004402D9" w:rsidRPr="0085677C" w14:paraId="45C9460F"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18C74CC" w14:textId="77777777" w:rsidR="004402D9" w:rsidRDefault="00A96064" w:rsidP="00D5140D">
            <w:pPr>
              <w:spacing w:line="276" w:lineRule="auto"/>
              <w:jc w:val="both"/>
              <w:rPr>
                <w:rStyle w:val="Memosignatu"/>
                <w:rFonts w:ascii="Century Gothic" w:hAnsi="Century Gothic"/>
                <w:sz w:val="20"/>
                <w:szCs w:val="20"/>
              </w:rPr>
            </w:pPr>
            <w:r w:rsidRPr="0085677C">
              <w:rPr>
                <w:rStyle w:val="Memosignatu"/>
                <w:rFonts w:ascii="Century Gothic" w:hAnsi="Century Gothic"/>
                <w:b/>
                <w:bCs/>
                <w:sz w:val="20"/>
                <w:szCs w:val="20"/>
              </w:rPr>
              <w:t>I agree</w:t>
            </w:r>
            <w:r w:rsidRPr="0085677C">
              <w:rPr>
                <w:rStyle w:val="Memosignatu"/>
                <w:rFonts w:ascii="Century Gothic" w:hAnsi="Century Gothic"/>
                <w:sz w:val="20"/>
                <w:szCs w:val="20"/>
              </w:rPr>
              <w:t xml:space="preserve"> that the Job Description is a fair and accurate statement of the requirements of the job:</w:t>
            </w:r>
          </w:p>
          <w:p w14:paraId="6A1F172F" w14:textId="6F4F1DC5" w:rsidR="0085677C" w:rsidRPr="0085677C" w:rsidRDefault="0085677C" w:rsidP="00D5140D">
            <w:pPr>
              <w:spacing w:line="276" w:lineRule="auto"/>
              <w:jc w:val="both"/>
              <w:rPr>
                <w:rStyle w:val="Memosignatu"/>
                <w:rFonts w:ascii="Century Gothic" w:hAnsi="Century Gothic"/>
                <w:sz w:val="20"/>
                <w:szCs w:val="20"/>
              </w:rPr>
            </w:pPr>
          </w:p>
        </w:tc>
      </w:tr>
      <w:tr w:rsidR="005B365C" w:rsidRPr="0085677C" w14:paraId="2159FBCD"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C633DA" w14:textId="4F725800" w:rsidR="005B365C" w:rsidRPr="0085677C" w:rsidRDefault="00B106E4" w:rsidP="00D42897">
            <w:pPr>
              <w:spacing w:line="276" w:lineRule="auto"/>
              <w:rPr>
                <w:rStyle w:val="Memosignatu"/>
                <w:rFonts w:ascii="Century Gothic" w:hAnsi="Century Gothic"/>
                <w:sz w:val="20"/>
                <w:szCs w:val="20"/>
              </w:rPr>
            </w:pPr>
            <w:r w:rsidRPr="0085677C">
              <w:rPr>
                <w:rStyle w:val="Memosignatu"/>
                <w:rFonts w:ascii="Century Gothic" w:hAnsi="Century Gothic"/>
                <w:sz w:val="20"/>
                <w:szCs w:val="20"/>
              </w:rPr>
              <w:t>Job Holder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695446" w14:textId="57B22573" w:rsidR="005B365C" w:rsidRPr="0085677C" w:rsidRDefault="005B365C" w:rsidP="00D5140D">
            <w:pPr>
              <w:spacing w:line="276" w:lineRule="auto"/>
              <w:jc w:val="both"/>
              <w:rPr>
                <w:rStyle w:val="Memosignatu"/>
                <w:rFonts w:ascii="Century Gothic" w:hAnsi="Century Gothic"/>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2E5D937" w14:textId="05835B60" w:rsidR="005B365C" w:rsidRPr="0085677C" w:rsidRDefault="00B106E4" w:rsidP="00D5140D">
            <w:pPr>
              <w:spacing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492B68A2" w14:textId="77777777" w:rsidR="005B365C" w:rsidRPr="0085677C" w:rsidRDefault="005B365C" w:rsidP="00D5140D">
            <w:pPr>
              <w:spacing w:after="19" w:line="276" w:lineRule="auto"/>
              <w:jc w:val="both"/>
              <w:rPr>
                <w:rStyle w:val="Memosignatu"/>
                <w:rFonts w:ascii="Century Gothic" w:hAnsi="Century Gothic"/>
                <w:sz w:val="20"/>
                <w:szCs w:val="20"/>
              </w:rPr>
            </w:pPr>
          </w:p>
        </w:tc>
      </w:tr>
      <w:tr w:rsidR="00B106E4" w:rsidRPr="0085677C" w14:paraId="6F0E7A04"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7F077" w14:textId="1FB0AA6A" w:rsidR="00B106E4" w:rsidRPr="0085677C" w:rsidRDefault="00B106E4" w:rsidP="00D42897">
            <w:pPr>
              <w:spacing w:line="276" w:lineRule="auto"/>
              <w:rPr>
                <w:rStyle w:val="Memosignatu"/>
                <w:rFonts w:ascii="Century Gothic" w:hAnsi="Century Gothic"/>
                <w:sz w:val="20"/>
                <w:szCs w:val="20"/>
              </w:rPr>
            </w:pPr>
            <w:r w:rsidRPr="0085677C">
              <w:rPr>
                <w:rStyle w:val="Memosignatu"/>
                <w:rFonts w:ascii="Century Gothic" w:hAnsi="Century Gothic"/>
                <w:sz w:val="20"/>
                <w:szCs w:val="20"/>
              </w:rPr>
              <w:t>Line Manager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3AE0D388" w14:textId="7C698185" w:rsidR="00E46D41" w:rsidRPr="0085677C" w:rsidRDefault="0085677C" w:rsidP="00D5140D">
            <w:pPr>
              <w:spacing w:line="276" w:lineRule="auto"/>
              <w:jc w:val="both"/>
              <w:rPr>
                <w:rStyle w:val="Memosignatu"/>
                <w:rFonts w:ascii="Century Gothic" w:hAnsi="Century Gothic"/>
              </w:rPr>
            </w:pPr>
            <w:r w:rsidRPr="0085677C">
              <w:rPr>
                <w:rStyle w:val="Memosignatu"/>
                <w:rFonts w:ascii="Century Gothic" w:hAnsi="Century Gothic"/>
              </w:rPr>
              <w:t>Office Manager</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E1FDB20" w14:textId="35F840FA" w:rsidR="00B106E4" w:rsidRPr="0085677C" w:rsidRDefault="00B106E4" w:rsidP="00D5140D">
            <w:pPr>
              <w:spacing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7284E33C" w14:textId="6D2B7C2E" w:rsidR="00B106E4" w:rsidRPr="0085677C" w:rsidRDefault="00B106E4" w:rsidP="00D5140D">
            <w:pPr>
              <w:spacing w:line="276" w:lineRule="auto"/>
              <w:jc w:val="both"/>
              <w:rPr>
                <w:rStyle w:val="Memosignatu"/>
                <w:rFonts w:ascii="Century Gothic" w:hAnsi="Century Gothic"/>
                <w:sz w:val="20"/>
                <w:szCs w:val="20"/>
              </w:rPr>
            </w:pPr>
          </w:p>
        </w:tc>
      </w:tr>
      <w:tr w:rsidR="00B106E4" w:rsidRPr="0085677C" w14:paraId="5C02E05D" w14:textId="77777777" w:rsidTr="00856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F151FA" w14:textId="5C7233E6" w:rsidR="00B106E4" w:rsidRPr="0085677C" w:rsidRDefault="00B106E4" w:rsidP="00D42897">
            <w:pPr>
              <w:spacing w:line="276" w:lineRule="auto"/>
              <w:rPr>
                <w:rStyle w:val="Memosignatu"/>
                <w:rFonts w:ascii="Century Gothic" w:hAnsi="Century Gothic"/>
                <w:sz w:val="20"/>
                <w:szCs w:val="20"/>
              </w:rPr>
            </w:pPr>
            <w:r w:rsidRPr="0085677C">
              <w:rPr>
                <w:rStyle w:val="Memosignatu"/>
                <w:rFonts w:ascii="Century Gothic" w:hAnsi="Century Gothic"/>
                <w:sz w:val="20"/>
                <w:szCs w:val="20"/>
              </w:rPr>
              <w:t>Designated</w:t>
            </w:r>
            <w:r w:rsidR="00D42897" w:rsidRPr="0085677C">
              <w:rPr>
                <w:rStyle w:val="Memosignatu"/>
                <w:rFonts w:ascii="Century Gothic" w:hAnsi="Century Gothic"/>
                <w:sz w:val="20"/>
                <w:szCs w:val="20"/>
              </w:rPr>
              <w:t xml:space="preserve"> </w:t>
            </w:r>
            <w:r w:rsidRPr="0085677C">
              <w:rPr>
                <w:rStyle w:val="Memosignatu"/>
                <w:rFonts w:ascii="Century Gothic" w:hAnsi="Century Gothic"/>
                <w:sz w:val="20"/>
                <w:szCs w:val="20"/>
              </w:rPr>
              <w:t>Senior Manager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A8F1" w14:textId="77777777" w:rsidR="00B106E4" w:rsidRPr="0085677C" w:rsidRDefault="00CA1362" w:rsidP="00D5140D">
            <w:pPr>
              <w:spacing w:line="276" w:lineRule="auto"/>
              <w:jc w:val="both"/>
              <w:rPr>
                <w:rStyle w:val="Memosignatu"/>
                <w:rFonts w:ascii="Century Gothic" w:hAnsi="Century Gothic"/>
              </w:rPr>
            </w:pPr>
            <w:r w:rsidRPr="0085677C">
              <w:rPr>
                <w:rStyle w:val="Memosignatu"/>
                <w:rFonts w:ascii="Century Gothic" w:hAnsi="Century Gothic"/>
                <w:sz w:val="20"/>
                <w:szCs w:val="20"/>
              </w:rPr>
              <w:t>H</w:t>
            </w:r>
            <w:r w:rsidRPr="0085677C">
              <w:rPr>
                <w:rStyle w:val="Memosignatu"/>
                <w:rFonts w:ascii="Century Gothic" w:hAnsi="Century Gothic"/>
              </w:rPr>
              <w:t>eadteacher</w:t>
            </w:r>
          </w:p>
          <w:p w14:paraId="2CE2999F" w14:textId="5E91C1AC" w:rsidR="00CA1362" w:rsidRPr="0085677C" w:rsidRDefault="00CA1362" w:rsidP="00D5140D">
            <w:pPr>
              <w:spacing w:line="276" w:lineRule="auto"/>
              <w:jc w:val="both"/>
              <w:rPr>
                <w:rStyle w:val="Memosignatu"/>
                <w:rFonts w:ascii="Century Gothic" w:hAnsi="Century Gothic"/>
                <w:sz w:val="20"/>
                <w:szCs w:val="20"/>
              </w:rPr>
            </w:pPr>
            <w:r w:rsidRPr="0085677C">
              <w:rPr>
                <w:rStyle w:val="Memosignatu"/>
                <w:rFonts w:ascii="Century Gothic" w:hAnsi="Century Gothic"/>
              </w:rPr>
              <w:t>Laura Constanza</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C2C2C47" w14:textId="0FE18B58" w:rsidR="00B106E4" w:rsidRPr="0085677C" w:rsidRDefault="00B106E4" w:rsidP="00D5140D">
            <w:pPr>
              <w:spacing w:line="276" w:lineRule="auto"/>
              <w:jc w:val="both"/>
              <w:rPr>
                <w:rStyle w:val="Memosignatu"/>
                <w:rFonts w:ascii="Century Gothic" w:hAnsi="Century Gothic"/>
                <w:sz w:val="20"/>
                <w:szCs w:val="20"/>
              </w:rPr>
            </w:pPr>
            <w:r w:rsidRPr="0085677C">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196BEA29" w14:textId="3E2E153B" w:rsidR="00B106E4" w:rsidRPr="0085677C" w:rsidRDefault="00B106E4" w:rsidP="00D5140D">
            <w:pPr>
              <w:spacing w:line="276" w:lineRule="auto"/>
              <w:jc w:val="both"/>
              <w:rPr>
                <w:rStyle w:val="Memosignatu"/>
                <w:rFonts w:ascii="Century Gothic" w:hAnsi="Century Gothic"/>
                <w:sz w:val="20"/>
                <w:szCs w:val="20"/>
              </w:rPr>
            </w:pPr>
          </w:p>
        </w:tc>
      </w:tr>
    </w:tbl>
    <w:p w14:paraId="76C92290" w14:textId="77777777" w:rsidR="00A119DE" w:rsidRPr="0085677C" w:rsidRDefault="00A119DE" w:rsidP="00D5140D">
      <w:pPr>
        <w:spacing w:line="276" w:lineRule="auto"/>
        <w:rPr>
          <w:rFonts w:ascii="Century Gothic" w:hAnsi="Century Gothic"/>
          <w:sz w:val="20"/>
          <w:szCs w:val="20"/>
        </w:rPr>
      </w:pPr>
    </w:p>
    <w:tbl>
      <w:tblPr>
        <w:tblStyle w:val="TableGrid"/>
        <w:tblW w:w="5000" w:type="pct"/>
        <w:tblLook w:val="04A0" w:firstRow="1" w:lastRow="0" w:firstColumn="1" w:lastColumn="0" w:noHBand="0" w:noVBand="1"/>
      </w:tblPr>
      <w:tblGrid>
        <w:gridCol w:w="825"/>
        <w:gridCol w:w="1485"/>
        <w:gridCol w:w="1065"/>
        <w:gridCol w:w="7387"/>
      </w:tblGrid>
      <w:tr w:rsidR="00E46D41" w:rsidRPr="0085677C" w14:paraId="00C351D3" w14:textId="77777777" w:rsidTr="0085677C">
        <w:tc>
          <w:tcPr>
            <w:tcW w:w="5000" w:type="pct"/>
            <w:gridSpan w:val="4"/>
            <w:shd w:val="clear" w:color="auto" w:fill="0070C0"/>
          </w:tcPr>
          <w:p w14:paraId="3D928974" w14:textId="77777777" w:rsidR="00E46D41" w:rsidRPr="0085677C" w:rsidRDefault="00E46D41" w:rsidP="00D5140D">
            <w:pPr>
              <w:spacing w:line="276" w:lineRule="auto"/>
              <w:rPr>
                <w:rFonts w:ascii="Century Gothic" w:hAnsi="Century Gothic"/>
                <w:color w:val="FFFFFF" w:themeColor="background1"/>
                <w:sz w:val="20"/>
                <w:szCs w:val="20"/>
              </w:rPr>
            </w:pPr>
            <w:r w:rsidRPr="0085677C">
              <w:rPr>
                <w:rFonts w:ascii="Century Gothic" w:hAnsi="Century Gothic"/>
                <w:color w:val="FFFFFF" w:themeColor="background1"/>
                <w:sz w:val="20"/>
                <w:szCs w:val="20"/>
              </w:rPr>
              <w:t xml:space="preserve">JE Primary Matrix </w:t>
            </w:r>
          </w:p>
          <w:p w14:paraId="73CC541A" w14:textId="10613242" w:rsidR="0085677C" w:rsidRPr="0085677C" w:rsidRDefault="0085677C" w:rsidP="00D5140D">
            <w:pPr>
              <w:spacing w:line="276" w:lineRule="auto"/>
              <w:rPr>
                <w:rFonts w:ascii="Century Gothic" w:hAnsi="Century Gothic"/>
                <w:color w:val="FFFFFF" w:themeColor="background1"/>
                <w:sz w:val="20"/>
                <w:szCs w:val="20"/>
              </w:rPr>
            </w:pPr>
          </w:p>
        </w:tc>
      </w:tr>
      <w:tr w:rsidR="00D71780" w:rsidRPr="0085677C" w14:paraId="085DB015" w14:textId="77777777" w:rsidTr="0085677C">
        <w:tc>
          <w:tcPr>
            <w:tcW w:w="383" w:type="pct"/>
          </w:tcPr>
          <w:p w14:paraId="6026C02D" w14:textId="5444CB4C" w:rsidR="00D71780" w:rsidRPr="0085677C" w:rsidRDefault="00D71780" w:rsidP="00D71780">
            <w:pPr>
              <w:spacing w:line="276" w:lineRule="auto"/>
              <w:rPr>
                <w:rFonts w:ascii="Century Gothic" w:hAnsi="Century Gothic"/>
                <w:sz w:val="20"/>
                <w:szCs w:val="20"/>
              </w:rPr>
            </w:pPr>
            <w:r w:rsidRPr="0085677C">
              <w:rPr>
                <w:rFonts w:ascii="Century Gothic" w:hAnsi="Century Gothic" w:cs="Calibri Light"/>
                <w:sz w:val="20"/>
                <w:szCs w:val="20"/>
              </w:rPr>
              <w:t>PL011</w:t>
            </w:r>
          </w:p>
        </w:tc>
        <w:tc>
          <w:tcPr>
            <w:tcW w:w="690" w:type="pct"/>
          </w:tcPr>
          <w:p w14:paraId="6E380C2E" w14:textId="77777777" w:rsidR="00D71780" w:rsidRPr="0085677C" w:rsidRDefault="00D71780" w:rsidP="00D71780">
            <w:pPr>
              <w:rPr>
                <w:rFonts w:ascii="Century Gothic" w:hAnsi="Century Gothic" w:cs="Calibri Light"/>
                <w:sz w:val="20"/>
                <w:szCs w:val="20"/>
              </w:rPr>
            </w:pPr>
            <w:r w:rsidRPr="0085677C">
              <w:rPr>
                <w:rFonts w:ascii="Century Gothic" w:hAnsi="Century Gothic" w:cs="Calibri Light"/>
                <w:sz w:val="20"/>
                <w:szCs w:val="20"/>
              </w:rPr>
              <w:t>Includes</w:t>
            </w:r>
          </w:p>
          <w:p w14:paraId="77383E4A" w14:textId="77777777" w:rsidR="00D71780" w:rsidRPr="0085677C" w:rsidRDefault="00D71780" w:rsidP="00D71780">
            <w:pPr>
              <w:rPr>
                <w:rFonts w:ascii="Century Gothic" w:hAnsi="Century Gothic" w:cs="Calibri Light"/>
                <w:sz w:val="20"/>
                <w:szCs w:val="20"/>
              </w:rPr>
            </w:pPr>
          </w:p>
          <w:p w14:paraId="43BA8735" w14:textId="561FCB0E" w:rsidR="00D71780" w:rsidRPr="0085677C" w:rsidRDefault="00D71780" w:rsidP="00D71780">
            <w:pPr>
              <w:rPr>
                <w:rFonts w:ascii="Century Gothic" w:hAnsi="Century Gothic" w:cs="Calibri Light"/>
                <w:sz w:val="20"/>
                <w:szCs w:val="20"/>
              </w:rPr>
            </w:pPr>
            <w:r w:rsidRPr="0085677C">
              <w:rPr>
                <w:rFonts w:ascii="Century Gothic" w:hAnsi="Century Gothic" w:cs="Calibri Light"/>
                <w:sz w:val="20"/>
                <w:szCs w:val="20"/>
              </w:rPr>
              <w:t>Midday Supervisor</w:t>
            </w:r>
          </w:p>
          <w:p w14:paraId="65E1CC80" w14:textId="77777777" w:rsidR="00D71780" w:rsidRPr="0085677C" w:rsidRDefault="00D71780" w:rsidP="00D71780">
            <w:pPr>
              <w:rPr>
                <w:rFonts w:ascii="Century Gothic" w:hAnsi="Century Gothic" w:cs="Calibri Light"/>
                <w:sz w:val="20"/>
                <w:szCs w:val="20"/>
              </w:rPr>
            </w:pPr>
          </w:p>
          <w:p w14:paraId="49A764DA" w14:textId="77777777" w:rsidR="00D71780" w:rsidRPr="0085677C" w:rsidRDefault="00D71780" w:rsidP="00D71780">
            <w:pPr>
              <w:spacing w:line="276" w:lineRule="auto"/>
              <w:rPr>
                <w:rFonts w:ascii="Century Gothic" w:hAnsi="Century Gothic"/>
                <w:sz w:val="20"/>
                <w:szCs w:val="20"/>
              </w:rPr>
            </w:pPr>
          </w:p>
        </w:tc>
        <w:tc>
          <w:tcPr>
            <w:tcW w:w="495" w:type="pct"/>
          </w:tcPr>
          <w:p w14:paraId="226F38F2" w14:textId="77777777" w:rsidR="00D71780" w:rsidRPr="0085677C" w:rsidRDefault="00D71780" w:rsidP="00D71780">
            <w:pPr>
              <w:pStyle w:val="Memosignature"/>
              <w:rPr>
                <w:rFonts w:ascii="Century Gothic" w:hAnsi="Century Gothic" w:cs="Calibri Light"/>
                <w:sz w:val="20"/>
                <w:szCs w:val="20"/>
              </w:rPr>
            </w:pPr>
            <w:r w:rsidRPr="0085677C">
              <w:rPr>
                <w:rFonts w:ascii="Century Gothic" w:hAnsi="Century Gothic" w:cs="Calibri Light"/>
                <w:sz w:val="20"/>
                <w:szCs w:val="20"/>
              </w:rPr>
              <w:t>Grade16</w:t>
            </w:r>
          </w:p>
          <w:p w14:paraId="35D4D0B8" w14:textId="1FE86BB7" w:rsidR="00D71780" w:rsidRPr="0085677C" w:rsidRDefault="00D71780" w:rsidP="00D71780">
            <w:pPr>
              <w:spacing w:line="276" w:lineRule="auto"/>
              <w:rPr>
                <w:rFonts w:ascii="Century Gothic" w:hAnsi="Century Gothic"/>
                <w:sz w:val="20"/>
                <w:szCs w:val="20"/>
              </w:rPr>
            </w:pPr>
            <w:r w:rsidRPr="0085677C">
              <w:rPr>
                <w:rFonts w:ascii="Century Gothic" w:hAnsi="Century Gothic" w:cs="Calibri Light"/>
                <w:sz w:val="20"/>
                <w:szCs w:val="20"/>
              </w:rPr>
              <w:t>Point 2</w:t>
            </w:r>
          </w:p>
        </w:tc>
        <w:tc>
          <w:tcPr>
            <w:tcW w:w="3432" w:type="pct"/>
          </w:tcPr>
          <w:p w14:paraId="3279101E" w14:textId="77777777" w:rsidR="00D71780" w:rsidRPr="0085677C" w:rsidRDefault="00D71780" w:rsidP="00D71780">
            <w:pPr>
              <w:rPr>
                <w:rFonts w:ascii="Century Gothic" w:hAnsi="Century Gothic" w:cs="Calibri Light"/>
                <w:sz w:val="20"/>
                <w:szCs w:val="20"/>
              </w:rPr>
            </w:pPr>
            <w:r w:rsidRPr="0085677C">
              <w:rPr>
                <w:rFonts w:ascii="Century Gothic" w:hAnsi="Century Gothic" w:cs="Calibri Light"/>
                <w:sz w:val="20"/>
                <w:szCs w:val="20"/>
              </w:rPr>
              <w:t xml:space="preserve">To provide daily care, support and a safe environment for students by: </w:t>
            </w:r>
          </w:p>
          <w:p w14:paraId="696C110F"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ensuring the dining hall is ready and cleared for school use in the afternoon</w:t>
            </w:r>
          </w:p>
          <w:p w14:paraId="71D75532"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encouraging appropriate eating and ensuring appropriate behaviour</w:t>
            </w:r>
          </w:p>
          <w:p w14:paraId="6CEC5CD1"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following current procedure where a student conflict arises and understanding the appropriate course of action in case of injury</w:t>
            </w:r>
          </w:p>
          <w:p w14:paraId="42B1AF4B"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challenge unauthorised entry to school and report to a senior member of staff</w:t>
            </w:r>
          </w:p>
          <w:p w14:paraId="359EA358"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ensuring and encouraging safe play in the playground</w:t>
            </w:r>
          </w:p>
          <w:p w14:paraId="21ED2B4E"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ensuring safety and good kerb drill in the crossing of roads outside the school</w:t>
            </w:r>
          </w:p>
          <w:p w14:paraId="22A31BFD"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provide a safe well-defined crossing position outside the school.</w:t>
            </w:r>
          </w:p>
          <w:p w14:paraId="66758BC7"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maintain a clear and unobstructed area of road outside the school</w:t>
            </w:r>
          </w:p>
          <w:p w14:paraId="46804D73" w14:textId="77777777" w:rsidR="00D71780" w:rsidRPr="0085677C" w:rsidRDefault="00D71780" w:rsidP="00D71780">
            <w:pPr>
              <w:numPr>
                <w:ilvl w:val="0"/>
                <w:numId w:val="5"/>
              </w:numPr>
              <w:rPr>
                <w:rFonts w:ascii="Century Gothic" w:hAnsi="Century Gothic" w:cs="Calibri Light"/>
                <w:sz w:val="20"/>
                <w:szCs w:val="20"/>
              </w:rPr>
            </w:pPr>
            <w:r w:rsidRPr="0085677C">
              <w:rPr>
                <w:rFonts w:ascii="Century Gothic" w:hAnsi="Century Gothic" w:cs="Calibri Light"/>
                <w:sz w:val="20"/>
                <w:szCs w:val="20"/>
              </w:rPr>
              <w:t xml:space="preserve">ensure the proper procedure is followed in halting traffic flow for safety of students and drivers. </w:t>
            </w:r>
          </w:p>
          <w:p w14:paraId="4057EE4C" w14:textId="43280DCB" w:rsidR="00D71780" w:rsidRPr="0085677C" w:rsidRDefault="00D71780" w:rsidP="00D71780">
            <w:pPr>
              <w:spacing w:line="276" w:lineRule="auto"/>
              <w:rPr>
                <w:rFonts w:ascii="Century Gothic" w:hAnsi="Century Gothic"/>
                <w:sz w:val="20"/>
                <w:szCs w:val="20"/>
              </w:rPr>
            </w:pPr>
            <w:r w:rsidRPr="0085677C">
              <w:rPr>
                <w:rFonts w:ascii="Century Gothic" w:hAnsi="Century Gothic" w:cs="Calibri Light"/>
                <w:sz w:val="20"/>
                <w:szCs w:val="20"/>
              </w:rPr>
              <w:t>The job requires experience of working with students and a range of interpersonal skills and an understanding of when and how to intervene.</w:t>
            </w:r>
          </w:p>
        </w:tc>
      </w:tr>
    </w:tbl>
    <w:p w14:paraId="22057EC9" w14:textId="77777777" w:rsidR="00C02EF9" w:rsidRPr="0085677C" w:rsidRDefault="00C02EF9" w:rsidP="00D5140D">
      <w:pPr>
        <w:spacing w:line="276" w:lineRule="auto"/>
        <w:rPr>
          <w:rFonts w:ascii="Century Gothic" w:hAnsi="Century Gothic"/>
          <w:sz w:val="20"/>
          <w:szCs w:val="20"/>
        </w:rPr>
      </w:pPr>
    </w:p>
    <w:sectPr w:rsidR="00C02EF9" w:rsidRPr="0085677C" w:rsidSect="0085677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25A"/>
    <w:multiLevelType w:val="hybridMultilevel"/>
    <w:tmpl w:val="6E0C2ACC"/>
    <w:lvl w:ilvl="0" w:tplc="1DD870A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1DD870A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B1A54"/>
    <w:multiLevelType w:val="hybridMultilevel"/>
    <w:tmpl w:val="34C23E74"/>
    <w:lvl w:ilvl="0" w:tplc="7B10A6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63234"/>
    <w:multiLevelType w:val="hybridMultilevel"/>
    <w:tmpl w:val="82FA1B54"/>
    <w:lvl w:ilvl="0" w:tplc="EC228CC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01D"/>
    <w:multiLevelType w:val="hybridMultilevel"/>
    <w:tmpl w:val="72CC705A"/>
    <w:lvl w:ilvl="0" w:tplc="629C9A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6A20F2"/>
    <w:multiLevelType w:val="hybridMultilevel"/>
    <w:tmpl w:val="2C9C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3453952">
    <w:abstractNumId w:val="1"/>
  </w:num>
  <w:num w:numId="2" w16cid:durableId="642274516">
    <w:abstractNumId w:val="4"/>
  </w:num>
  <w:num w:numId="3" w16cid:durableId="1141002660">
    <w:abstractNumId w:val="0"/>
  </w:num>
  <w:num w:numId="4" w16cid:durableId="1111818499">
    <w:abstractNumId w:val="2"/>
  </w:num>
  <w:num w:numId="5" w16cid:durableId="665665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E"/>
    <w:rsid w:val="000005A3"/>
    <w:rsid w:val="00064637"/>
    <w:rsid w:val="00066881"/>
    <w:rsid w:val="000706B7"/>
    <w:rsid w:val="000959D0"/>
    <w:rsid w:val="00115469"/>
    <w:rsid w:val="002F5A38"/>
    <w:rsid w:val="00304263"/>
    <w:rsid w:val="00392D00"/>
    <w:rsid w:val="003C6987"/>
    <w:rsid w:val="003F24C8"/>
    <w:rsid w:val="00423C6A"/>
    <w:rsid w:val="004402D9"/>
    <w:rsid w:val="00454E4E"/>
    <w:rsid w:val="00466F43"/>
    <w:rsid w:val="0047779F"/>
    <w:rsid w:val="00482E13"/>
    <w:rsid w:val="00484058"/>
    <w:rsid w:val="004869B5"/>
    <w:rsid w:val="004A175E"/>
    <w:rsid w:val="004C0708"/>
    <w:rsid w:val="004E780B"/>
    <w:rsid w:val="00527A50"/>
    <w:rsid w:val="00534180"/>
    <w:rsid w:val="005B365C"/>
    <w:rsid w:val="005C30C1"/>
    <w:rsid w:val="005F357B"/>
    <w:rsid w:val="00634954"/>
    <w:rsid w:val="006628D1"/>
    <w:rsid w:val="0068312C"/>
    <w:rsid w:val="007065B2"/>
    <w:rsid w:val="007B2707"/>
    <w:rsid w:val="0085677C"/>
    <w:rsid w:val="00894C46"/>
    <w:rsid w:val="008A4767"/>
    <w:rsid w:val="008D335C"/>
    <w:rsid w:val="0090758A"/>
    <w:rsid w:val="009E48DE"/>
    <w:rsid w:val="00A119DE"/>
    <w:rsid w:val="00A65A3E"/>
    <w:rsid w:val="00A96064"/>
    <w:rsid w:val="00AC5606"/>
    <w:rsid w:val="00B106E4"/>
    <w:rsid w:val="00B93C46"/>
    <w:rsid w:val="00BA5632"/>
    <w:rsid w:val="00C02EF9"/>
    <w:rsid w:val="00C10D07"/>
    <w:rsid w:val="00C5217F"/>
    <w:rsid w:val="00C94757"/>
    <w:rsid w:val="00CA1362"/>
    <w:rsid w:val="00D13350"/>
    <w:rsid w:val="00D26825"/>
    <w:rsid w:val="00D42897"/>
    <w:rsid w:val="00D5140D"/>
    <w:rsid w:val="00D662F7"/>
    <w:rsid w:val="00D71780"/>
    <w:rsid w:val="00E1275A"/>
    <w:rsid w:val="00E1315B"/>
    <w:rsid w:val="00E1354C"/>
    <w:rsid w:val="00E25657"/>
    <w:rsid w:val="00E43847"/>
    <w:rsid w:val="00E46D41"/>
    <w:rsid w:val="00E64A1D"/>
    <w:rsid w:val="00E83428"/>
    <w:rsid w:val="00ED6134"/>
    <w:rsid w:val="00F21F91"/>
    <w:rsid w:val="00F2696D"/>
    <w:rsid w:val="00FC7E78"/>
    <w:rsid w:val="00FD7D72"/>
    <w:rsid w:val="00FE450A"/>
    <w:rsid w:val="00FF3F4D"/>
    <w:rsid w:val="27477CA1"/>
    <w:rsid w:val="6FDE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901D"/>
  <w15:chartTrackingRefBased/>
  <w15:docId w15:val="{76B5E299-E764-47CD-B36D-1D4155FC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19DE"/>
    <w:pPr>
      <w:keepNext/>
      <w:widowControl w:val="0"/>
      <w:autoSpaceDE w:val="0"/>
      <w:autoSpaceDN w:val="0"/>
      <w:adjustRightInd w:val="0"/>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mosignatu">
    <w:name w:val="Memo signatu"/>
    <w:rsid w:val="00A119DE"/>
    <w:rPr>
      <w:rFonts w:ascii="Arial" w:hAnsi="Arial" w:cs="Arial"/>
      <w:sz w:val="22"/>
      <w:szCs w:val="22"/>
    </w:rPr>
  </w:style>
  <w:style w:type="character" w:customStyle="1" w:styleId="Heading1Char">
    <w:name w:val="Heading 1 Char"/>
    <w:basedOn w:val="DefaultParagraphFont"/>
    <w:link w:val="Heading1"/>
    <w:rsid w:val="00A119DE"/>
    <w:rPr>
      <w:rFonts w:ascii="Arial" w:eastAsia="Times New Roman" w:hAnsi="Arial" w:cs="Arial"/>
      <w:b/>
      <w:bCs/>
    </w:rPr>
  </w:style>
  <w:style w:type="paragraph" w:styleId="BodyText">
    <w:name w:val="Body Text"/>
    <w:basedOn w:val="Normal"/>
    <w:link w:val="BodyTextChar"/>
    <w:rsid w:val="00A119DE"/>
    <w:pPr>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A119DE"/>
    <w:rPr>
      <w:rFonts w:ascii="Arial" w:eastAsia="Times New Roman" w:hAnsi="Arial" w:cs="Arial"/>
    </w:rPr>
  </w:style>
  <w:style w:type="paragraph" w:styleId="ListParagraph">
    <w:name w:val="List Paragraph"/>
    <w:basedOn w:val="Normal"/>
    <w:uiPriority w:val="34"/>
    <w:qFormat/>
    <w:rsid w:val="00A119DE"/>
    <w:pPr>
      <w:ind w:left="720"/>
      <w:contextualSpacing/>
    </w:pPr>
  </w:style>
  <w:style w:type="paragraph" w:styleId="Header">
    <w:name w:val="header"/>
    <w:basedOn w:val="Normal"/>
    <w:link w:val="HeaderChar"/>
    <w:semiHidden/>
    <w:rsid w:val="005C30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C30C1"/>
    <w:rPr>
      <w:rFonts w:ascii="Times New Roman" w:eastAsia="Times New Roman" w:hAnsi="Times New Roman" w:cs="Times New Roman"/>
      <w:sz w:val="24"/>
      <w:szCs w:val="24"/>
    </w:rPr>
  </w:style>
  <w:style w:type="paragraph" w:customStyle="1" w:styleId="Memosignature">
    <w:name w:val="Memo signature"/>
    <w:basedOn w:val="Normal"/>
    <w:rsid w:val="00D71780"/>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E03FF97BDED48A5B00B57DB15386E" ma:contentTypeVersion="16" ma:contentTypeDescription="Create a new document." ma:contentTypeScope="" ma:versionID="0fdbb15592299c002f1ee185d7da0247">
  <xsd:schema xmlns:xsd="http://www.w3.org/2001/XMLSchema" xmlns:xs="http://www.w3.org/2001/XMLSchema" xmlns:p="http://schemas.microsoft.com/office/2006/metadata/properties" xmlns:ns2="72e434bf-e6de-49a5-bd59-924cf01a8dc7" xmlns:ns3="0f7d6d11-00c5-4a5d-b11f-9c6c429574e9" targetNamespace="http://schemas.microsoft.com/office/2006/metadata/properties" ma:root="true" ma:fieldsID="6a8554ac0d82fc2c52100503fea7c68e" ns2:_="" ns3:_="">
    <xsd:import namespace="72e434bf-e6de-49a5-bd59-924cf01a8dc7"/>
    <xsd:import namespace="0f7d6d11-00c5-4a5d-b11f-9c6c429574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34bf-e6de-49a5-bd59-924cf01a8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d3f7e1-0f2d-40dd-b64d-0d8177877b12}" ma:internalName="TaxCatchAll" ma:showField="CatchAllData" ma:web="72e434bf-e6de-49a5-bd59-924cf01a8d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d6d11-00c5-4a5d-b11f-9c6c429574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f8aa78-9393-4950-bd5d-6361ce5493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e434bf-e6de-49a5-bd59-924cf01a8dc7" xsi:nil="true"/>
    <lcf76f155ced4ddcb4097134ff3c332f xmlns="0f7d6d11-00c5-4a5d-b11f-9c6c429574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BB007-ED01-43D4-BF75-539C7CA9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34bf-e6de-49a5-bd59-924cf01a8dc7"/>
    <ds:schemaRef ds:uri="0f7d6d11-00c5-4a5d-b11f-9c6c42957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65311-DE77-4521-8C12-5ECEC0102AA7}">
  <ds:schemaRefs>
    <ds:schemaRef ds:uri="http://schemas.microsoft.com/sharepoint/v3/contenttype/forms"/>
  </ds:schemaRefs>
</ds:datastoreItem>
</file>

<file path=customXml/itemProps3.xml><?xml version="1.0" encoding="utf-8"?>
<ds:datastoreItem xmlns:ds="http://schemas.openxmlformats.org/officeDocument/2006/customXml" ds:itemID="{D364D8C3-E36E-4FAC-BAFC-B6EEA6D969B6}">
  <ds:schemaRefs>
    <ds:schemaRef ds:uri="http://schemas.microsoft.com/office/2006/metadata/properties"/>
    <ds:schemaRef ds:uri="http://schemas.microsoft.com/office/infopath/2007/PartnerControls"/>
    <ds:schemaRef ds:uri="72e434bf-e6de-49a5-bd59-924cf01a8dc7"/>
    <ds:schemaRef ds:uri="0f7d6d11-00c5-4a5d-b11f-9c6c429574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4053</Characters>
  <Application>Microsoft Office Word</Application>
  <DocSecurity>4</DocSecurity>
  <Lines>33</Lines>
  <Paragraphs>9</Paragraphs>
  <ScaleCrop>false</ScaleCrop>
  <Company>Praestantia Technology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Constanza - Catcott Primary School</dc:creator>
  <cp:keywords/>
  <dc:description/>
  <cp:lastModifiedBy>Laura Constanza - Catcott Primary School</cp:lastModifiedBy>
  <cp:revision>19</cp:revision>
  <cp:lastPrinted>2022-12-13T01:34:00Z</cp:lastPrinted>
  <dcterms:created xsi:type="dcterms:W3CDTF">2022-12-13T01:35:00Z</dcterms:created>
  <dcterms:modified xsi:type="dcterms:W3CDTF">2025-06-10T13:49:00Z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0x010100017E03FF97BDED48A5B00B57DB15386E</vt:lpwstr>
  </property>
  <property fmtid="{D5CDD505-2E9C-101B-9397-08002B2CF9AE}" pid="3" name="MediaServiceImageTags">
    <vt:lpwstr/>
  </property>
</Properties>
</file>