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DE7E" w14:textId="4283D9DF" w:rsidR="000C476F" w:rsidRDefault="000C476F" w:rsidP="000C476F">
      <w:pPr>
        <w:pStyle w:val="Heading1"/>
      </w:pPr>
      <w:r>
        <w:t>EYFS lead teacher job description</w:t>
      </w:r>
      <w:r w:rsidR="003237CE">
        <w:t xml:space="preserve">                         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45"/>
      </w:tblGrid>
      <w:tr w:rsidR="000C476F" w:rsidRPr="005A08B3" w14:paraId="5E4ACEAA" w14:textId="77777777" w:rsidTr="003152CF">
        <w:trPr>
          <w:trHeight w:val="567"/>
        </w:trPr>
        <w:tc>
          <w:tcPr>
            <w:tcW w:w="10201" w:type="dxa"/>
            <w:gridSpan w:val="2"/>
            <w:shd w:val="clear" w:color="auto" w:fill="0F9ED5" w:themeFill="accent4"/>
            <w:vAlign w:val="center"/>
          </w:tcPr>
          <w:p w14:paraId="15685327" w14:textId="77777777" w:rsidR="000C476F" w:rsidRPr="00CC0BDC" w:rsidRDefault="000C476F" w:rsidP="003152CF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Employment details</w:t>
            </w:r>
          </w:p>
        </w:tc>
      </w:tr>
      <w:tr w:rsidR="000C476F" w:rsidRPr="005A08B3" w14:paraId="54AFCCBB" w14:textId="77777777" w:rsidTr="003152CF">
        <w:trPr>
          <w:trHeight w:val="567"/>
        </w:trPr>
        <w:tc>
          <w:tcPr>
            <w:tcW w:w="3256" w:type="dxa"/>
            <w:shd w:val="clear" w:color="auto" w:fill="A02B93" w:themeFill="accent5"/>
            <w:vAlign w:val="center"/>
          </w:tcPr>
          <w:p w14:paraId="76E7453E" w14:textId="77777777" w:rsidR="000C476F" w:rsidRPr="00CC0BDC" w:rsidRDefault="000C476F" w:rsidP="003152CF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Job title</w:t>
            </w:r>
          </w:p>
        </w:tc>
        <w:tc>
          <w:tcPr>
            <w:tcW w:w="6945" w:type="dxa"/>
            <w:vAlign w:val="center"/>
          </w:tcPr>
          <w:p w14:paraId="21585489" w14:textId="46C61EEC" w:rsidR="000C476F" w:rsidRPr="001C33E1" w:rsidRDefault="000C476F" w:rsidP="003152CF">
            <w:pPr>
              <w:pStyle w:val="TNCBodyText"/>
            </w:pPr>
            <w:r>
              <w:t>Early Years Lead Teacher</w:t>
            </w:r>
          </w:p>
        </w:tc>
      </w:tr>
      <w:tr w:rsidR="000C476F" w:rsidRPr="005A08B3" w14:paraId="319A9468" w14:textId="77777777" w:rsidTr="003152CF">
        <w:trPr>
          <w:trHeight w:val="567"/>
        </w:trPr>
        <w:tc>
          <w:tcPr>
            <w:tcW w:w="3256" w:type="dxa"/>
            <w:shd w:val="clear" w:color="auto" w:fill="A02B93" w:themeFill="accent5"/>
            <w:vAlign w:val="center"/>
          </w:tcPr>
          <w:p w14:paraId="774E0E47" w14:textId="77777777" w:rsidR="000C476F" w:rsidRPr="00CC0BDC" w:rsidRDefault="000C476F" w:rsidP="003152CF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Reports to</w:t>
            </w:r>
          </w:p>
        </w:tc>
        <w:tc>
          <w:tcPr>
            <w:tcW w:w="6945" w:type="dxa"/>
            <w:vAlign w:val="center"/>
          </w:tcPr>
          <w:p w14:paraId="0886ACA9" w14:textId="47B87174" w:rsidR="000C476F" w:rsidRPr="000C476F" w:rsidRDefault="000C476F" w:rsidP="003152CF">
            <w:pPr>
              <w:pStyle w:val="TNCBodyText"/>
            </w:pPr>
            <w:r>
              <w:t>Headteacher</w:t>
            </w:r>
          </w:p>
        </w:tc>
      </w:tr>
      <w:tr w:rsidR="000C476F" w:rsidRPr="005A08B3" w14:paraId="59FE5167" w14:textId="77777777" w:rsidTr="003152CF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02B93" w:themeFill="accent5"/>
            <w:vAlign w:val="center"/>
          </w:tcPr>
          <w:p w14:paraId="123C186D" w14:textId="77777777" w:rsidR="000C476F" w:rsidRPr="00CC0BDC" w:rsidRDefault="000C476F" w:rsidP="003152CF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Hours of work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2681BB61" w14:textId="1392E0C0" w:rsidR="000C476F" w:rsidRPr="001C33E1" w:rsidRDefault="000C476F" w:rsidP="003152CF">
            <w:pPr>
              <w:pStyle w:val="TNCBodyText"/>
            </w:pPr>
            <w:r>
              <w:t>Full-time</w:t>
            </w:r>
          </w:p>
        </w:tc>
      </w:tr>
      <w:tr w:rsidR="000C476F" w:rsidRPr="005A08B3" w14:paraId="4111A42B" w14:textId="77777777" w:rsidTr="003152CF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02B93" w:themeFill="accent5"/>
            <w:vAlign w:val="center"/>
          </w:tcPr>
          <w:p w14:paraId="0C85BC1B" w14:textId="77777777" w:rsidR="000C476F" w:rsidRPr="00CC0BDC" w:rsidRDefault="000C476F" w:rsidP="003152CF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Salary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018E0991" w14:textId="5A9E6484" w:rsidR="000C476F" w:rsidRPr="001C33E1" w:rsidRDefault="000C476F" w:rsidP="003152CF">
            <w:pPr>
              <w:pStyle w:val="TNCBodyText"/>
            </w:pPr>
            <w:r>
              <w:t>Main Scale 5 to UPS (dependent on experience)</w:t>
            </w:r>
          </w:p>
        </w:tc>
      </w:tr>
      <w:tr w:rsidR="000C476F" w:rsidRPr="005A08B3" w14:paraId="441452D4" w14:textId="77777777" w:rsidTr="003152CF">
        <w:trPr>
          <w:trHeight w:val="283"/>
        </w:trPr>
        <w:tc>
          <w:tcPr>
            <w:tcW w:w="10201" w:type="dxa"/>
            <w:gridSpan w:val="2"/>
            <w:tcBorders>
              <w:top w:val="single" w:sz="4" w:space="0" w:color="auto"/>
              <w:left w:val="nil"/>
              <w:bottom w:val="single" w:sz="18" w:space="0" w:color="398AFF"/>
              <w:right w:val="nil"/>
            </w:tcBorders>
            <w:vAlign w:val="center"/>
          </w:tcPr>
          <w:p w14:paraId="5CD3CAB4" w14:textId="77777777" w:rsidR="000C476F" w:rsidRPr="007862D0" w:rsidRDefault="000C476F" w:rsidP="003152CF">
            <w:pPr>
              <w:pStyle w:val="TNCBodyText"/>
            </w:pPr>
          </w:p>
        </w:tc>
      </w:tr>
      <w:tr w:rsidR="000C476F" w:rsidRPr="005A08B3" w14:paraId="0DB590E0" w14:textId="77777777" w:rsidTr="003152CF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vAlign w:val="center"/>
          </w:tcPr>
          <w:p w14:paraId="5ABA5705" w14:textId="77777777" w:rsidR="000C476F" w:rsidRPr="00CC0BDC" w:rsidRDefault="000C476F" w:rsidP="003152CF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>General duties</w:t>
            </w:r>
          </w:p>
          <w:p w14:paraId="39A94A03" w14:textId="5BA95C9A" w:rsidR="000C476F" w:rsidRPr="005B43E9" w:rsidRDefault="000C476F" w:rsidP="000C476F">
            <w:pPr>
              <w:pStyle w:val="TNCBodyText"/>
              <w:numPr>
                <w:ilvl w:val="0"/>
                <w:numId w:val="10"/>
              </w:numPr>
              <w:rPr>
                <w:bCs/>
              </w:rPr>
            </w:pPr>
            <w:r w:rsidRPr="006B1548">
              <w:t xml:space="preserve">Support the policies, ethos and vision of the </w:t>
            </w:r>
            <w:r>
              <w:t>Early Years Foundation Stage unit at Barwick and Stoford Community School</w:t>
            </w:r>
            <w:r w:rsidRPr="006B1548">
              <w:t xml:space="preserve"> and actively promote high levels of achievement in the </w:t>
            </w:r>
            <w:r>
              <w:t>new EYFS class</w:t>
            </w:r>
            <w:r w:rsidRPr="006B1548">
              <w:t>.</w:t>
            </w:r>
          </w:p>
          <w:p w14:paraId="2E891DD9" w14:textId="07B69CEE" w:rsidR="000C476F" w:rsidRPr="005B43E9" w:rsidRDefault="000C476F" w:rsidP="000C476F">
            <w:pPr>
              <w:pStyle w:val="TNCBodyText"/>
              <w:numPr>
                <w:ilvl w:val="0"/>
                <w:numId w:val="10"/>
              </w:numPr>
              <w:rPr>
                <w:bCs/>
              </w:rPr>
            </w:pPr>
            <w:r w:rsidRPr="006B1548">
              <w:t>Contribute to the leadership and management of the</w:t>
            </w:r>
            <w:r>
              <w:t xml:space="preserve"> EYFS unit</w:t>
            </w:r>
            <w:r w:rsidRPr="006B1548">
              <w:t>.</w:t>
            </w:r>
          </w:p>
          <w:p w14:paraId="5D4ACF9E" w14:textId="4171032B" w:rsidR="000C476F" w:rsidRPr="005B43E9" w:rsidRDefault="000C476F" w:rsidP="000C476F">
            <w:pPr>
              <w:pStyle w:val="TNCBodyText"/>
              <w:numPr>
                <w:ilvl w:val="0"/>
                <w:numId w:val="10"/>
              </w:numPr>
              <w:rPr>
                <w:bCs/>
              </w:rPr>
            </w:pPr>
            <w:r w:rsidRPr="006B1548">
              <w:t xml:space="preserve">Formulate and promote the aims and objectives of the </w:t>
            </w:r>
            <w:r>
              <w:t>EYFS unit</w:t>
            </w:r>
            <w:r w:rsidRPr="006B1548">
              <w:t>.</w:t>
            </w:r>
          </w:p>
          <w:p w14:paraId="1A0BCCAC" w14:textId="77777777" w:rsidR="000C476F" w:rsidRDefault="000C476F" w:rsidP="000C476F">
            <w:pPr>
              <w:pStyle w:val="TNCBodyText"/>
              <w:numPr>
                <w:ilvl w:val="0"/>
                <w:numId w:val="10"/>
              </w:numPr>
              <w:rPr>
                <w:bCs/>
              </w:rPr>
            </w:pPr>
            <w:r w:rsidRPr="006B1548">
              <w:rPr>
                <w:bCs/>
              </w:rPr>
              <w:t>Seek and implement areas for improvement and the development of staff with regards to early years</w:t>
            </w:r>
            <w:r>
              <w:rPr>
                <w:bCs/>
              </w:rPr>
              <w:t xml:space="preserve"> provision</w:t>
            </w:r>
            <w:r w:rsidRPr="006B1548">
              <w:rPr>
                <w:bCs/>
              </w:rPr>
              <w:t>.</w:t>
            </w:r>
          </w:p>
          <w:p w14:paraId="51B7A804" w14:textId="0FB8F98A" w:rsidR="000C476F" w:rsidRPr="007862D0" w:rsidRDefault="000C476F" w:rsidP="000C476F">
            <w:pPr>
              <w:pStyle w:val="TNCBodyText"/>
              <w:numPr>
                <w:ilvl w:val="0"/>
                <w:numId w:val="10"/>
              </w:numPr>
            </w:pPr>
            <w:r w:rsidRPr="006B1548">
              <w:t xml:space="preserve">Evaluate the effectiveness of the provision in </w:t>
            </w:r>
            <w:r>
              <w:t>the EYFS unit</w:t>
            </w:r>
            <w:r w:rsidRPr="006B1548">
              <w:t xml:space="preserve"> in close collaboration with the </w:t>
            </w:r>
            <w:r>
              <w:t>leadership team.</w:t>
            </w:r>
          </w:p>
        </w:tc>
      </w:tr>
      <w:tr w:rsidR="000C476F" w:rsidRPr="005A08B3" w14:paraId="1884DA46" w14:textId="77777777" w:rsidTr="003152CF">
        <w:trPr>
          <w:trHeight w:val="283"/>
        </w:trPr>
        <w:tc>
          <w:tcPr>
            <w:tcW w:w="10201" w:type="dxa"/>
            <w:gridSpan w:val="2"/>
            <w:tcBorders>
              <w:top w:val="single" w:sz="18" w:space="0" w:color="398AFF"/>
              <w:left w:val="nil"/>
              <w:bottom w:val="single" w:sz="18" w:space="0" w:color="398AFF"/>
              <w:right w:val="nil"/>
            </w:tcBorders>
            <w:vAlign w:val="center"/>
          </w:tcPr>
          <w:p w14:paraId="098398AD" w14:textId="77777777" w:rsidR="000C476F" w:rsidRPr="007862D0" w:rsidRDefault="000C476F" w:rsidP="003152CF">
            <w:pPr>
              <w:pStyle w:val="TNCBodyText"/>
            </w:pPr>
          </w:p>
        </w:tc>
      </w:tr>
      <w:tr w:rsidR="000C476F" w:rsidRPr="005A08B3" w14:paraId="2B672F5E" w14:textId="77777777" w:rsidTr="003152CF">
        <w:trPr>
          <w:trHeight w:val="699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vAlign w:val="center"/>
          </w:tcPr>
          <w:p w14:paraId="3BB67676" w14:textId="77777777" w:rsidR="000C476F" w:rsidRPr="00CC0BDC" w:rsidRDefault="000C476F" w:rsidP="003152CF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>Activity planning and development</w:t>
            </w:r>
          </w:p>
          <w:p w14:paraId="61EB6E33" w14:textId="61470BB9" w:rsidR="000C476F" w:rsidRPr="005B43E9" w:rsidRDefault="000C476F" w:rsidP="000C476F">
            <w:pPr>
              <w:pStyle w:val="TNCBodyText"/>
              <w:numPr>
                <w:ilvl w:val="0"/>
                <w:numId w:val="9"/>
              </w:numPr>
              <w:rPr>
                <w:bCs/>
              </w:rPr>
            </w:pPr>
            <w:r w:rsidRPr="006B1548">
              <w:t xml:space="preserve">Lead the </w:t>
            </w:r>
            <w:r>
              <w:t xml:space="preserve">EYFS </w:t>
            </w:r>
            <w:r w:rsidRPr="006B1548">
              <w:t>team in the planning and delivery of a creative and stimulating curriculum.</w:t>
            </w:r>
          </w:p>
          <w:p w14:paraId="1FEF727F" w14:textId="77777777" w:rsidR="000C476F" w:rsidRDefault="000C476F" w:rsidP="000C476F">
            <w:pPr>
              <w:pStyle w:val="TNCBodyText"/>
              <w:numPr>
                <w:ilvl w:val="0"/>
                <w:numId w:val="9"/>
              </w:numPr>
              <w:rPr>
                <w:bCs/>
              </w:rPr>
            </w:pPr>
            <w:r w:rsidRPr="006B1548">
              <w:rPr>
                <w:bCs/>
              </w:rPr>
              <w:t>Ensure the curriculum supports a range of learning styles and develops each child’s independence.</w:t>
            </w:r>
          </w:p>
          <w:p w14:paraId="40082F0E" w14:textId="565F752B" w:rsidR="000C476F" w:rsidRDefault="000C476F" w:rsidP="000C476F">
            <w:pPr>
              <w:pStyle w:val="TNCBodyText"/>
              <w:numPr>
                <w:ilvl w:val="0"/>
                <w:numId w:val="9"/>
              </w:numPr>
              <w:rPr>
                <w:bCs/>
              </w:rPr>
            </w:pPr>
            <w:r w:rsidRPr="006B1548">
              <w:rPr>
                <w:bCs/>
              </w:rPr>
              <w:t>Take responsibility for the provision of high-quality learning activities through</w:t>
            </w:r>
            <w:r w:rsidR="004B1CE0">
              <w:rPr>
                <w:bCs/>
              </w:rPr>
              <w:t>out EYFS</w:t>
            </w:r>
            <w:r w:rsidRPr="006B1548">
              <w:rPr>
                <w:bCs/>
              </w:rPr>
              <w:t>.</w:t>
            </w:r>
          </w:p>
          <w:p w14:paraId="1501F96A" w14:textId="27F5BA22" w:rsidR="000C476F" w:rsidRPr="005B43E9" w:rsidRDefault="000C476F" w:rsidP="000C476F">
            <w:pPr>
              <w:pStyle w:val="TNCBodyText"/>
              <w:numPr>
                <w:ilvl w:val="0"/>
                <w:numId w:val="9"/>
              </w:numPr>
              <w:rPr>
                <w:bCs/>
              </w:rPr>
            </w:pPr>
            <w:r w:rsidRPr="006B1548">
              <w:t>Monitor the progress of children and report evaluated data to the</w:t>
            </w:r>
            <w:r>
              <w:t xml:space="preserve"> headteacher</w:t>
            </w:r>
            <w:r w:rsidRPr="009C58B5">
              <w:t>.</w:t>
            </w:r>
          </w:p>
          <w:p w14:paraId="07CA1C5F" w14:textId="03B01D98" w:rsidR="000C476F" w:rsidRPr="005B43E9" w:rsidRDefault="000C476F" w:rsidP="000C476F">
            <w:pPr>
              <w:pStyle w:val="TNCBodyText"/>
              <w:numPr>
                <w:ilvl w:val="0"/>
                <w:numId w:val="9"/>
              </w:numPr>
              <w:rPr>
                <w:bCs/>
              </w:rPr>
            </w:pPr>
            <w:r w:rsidRPr="006B1548">
              <w:rPr>
                <w:rFonts w:eastAsia="Arial"/>
              </w:rPr>
              <w:t xml:space="preserve">Work in partnership with the </w:t>
            </w:r>
            <w:r>
              <w:rPr>
                <w:rFonts w:eastAsia="Arial"/>
              </w:rPr>
              <w:t xml:space="preserve">SLT </w:t>
            </w:r>
            <w:r w:rsidRPr="006B1548">
              <w:rPr>
                <w:rFonts w:eastAsia="Arial"/>
              </w:rPr>
              <w:t>to monitor success and manage areas for improvement.</w:t>
            </w:r>
          </w:p>
          <w:p w14:paraId="6FAF1936" w14:textId="77777777" w:rsidR="000C476F" w:rsidRPr="007862D0" w:rsidRDefault="000C476F" w:rsidP="000C476F">
            <w:pPr>
              <w:pStyle w:val="TNCBodyText"/>
              <w:numPr>
                <w:ilvl w:val="0"/>
                <w:numId w:val="9"/>
              </w:numPr>
            </w:pPr>
            <w:r w:rsidRPr="006B1548">
              <w:t>Share and model outstanding practice.</w:t>
            </w:r>
          </w:p>
        </w:tc>
      </w:tr>
      <w:tr w:rsidR="000C476F" w:rsidRPr="005A08B3" w14:paraId="45F8B7E9" w14:textId="77777777" w:rsidTr="003152CF">
        <w:trPr>
          <w:trHeight w:val="283"/>
        </w:trPr>
        <w:tc>
          <w:tcPr>
            <w:tcW w:w="10201" w:type="dxa"/>
            <w:gridSpan w:val="2"/>
            <w:tcBorders>
              <w:top w:val="single" w:sz="18" w:space="0" w:color="398AFF"/>
              <w:left w:val="nil"/>
              <w:bottom w:val="single" w:sz="18" w:space="0" w:color="398AFF"/>
              <w:right w:val="nil"/>
            </w:tcBorders>
            <w:vAlign w:val="center"/>
          </w:tcPr>
          <w:p w14:paraId="309101A4" w14:textId="77777777" w:rsidR="000C476F" w:rsidRPr="007862D0" w:rsidRDefault="000C476F" w:rsidP="003152CF">
            <w:pPr>
              <w:pStyle w:val="TNCBodyText"/>
            </w:pPr>
          </w:p>
        </w:tc>
      </w:tr>
      <w:tr w:rsidR="000C476F" w:rsidRPr="005A08B3" w14:paraId="56C65BD3" w14:textId="77777777" w:rsidTr="003152CF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vAlign w:val="center"/>
          </w:tcPr>
          <w:p w14:paraId="71B43C7C" w14:textId="77777777" w:rsidR="000C476F" w:rsidRDefault="000C476F" w:rsidP="003152CF">
            <w:pPr>
              <w:pStyle w:val="TNCBodyText"/>
            </w:pPr>
            <w:r>
              <w:rPr>
                <w:b/>
                <w:bCs/>
              </w:rPr>
              <w:t>Leadership and management</w:t>
            </w:r>
          </w:p>
          <w:p w14:paraId="2A814EE5" w14:textId="073245B5" w:rsidR="000C476F" w:rsidRPr="00D21AA2" w:rsidRDefault="000C476F" w:rsidP="000C476F">
            <w:pPr>
              <w:pStyle w:val="TNCBodyText"/>
              <w:numPr>
                <w:ilvl w:val="0"/>
                <w:numId w:val="8"/>
              </w:numPr>
              <w:rPr>
                <w:bCs/>
              </w:rPr>
            </w:pPr>
            <w:r w:rsidRPr="006B1548">
              <w:t xml:space="preserve">Work with the </w:t>
            </w:r>
            <w:r>
              <w:t>Senior Leadership Team</w:t>
            </w:r>
            <w:r w:rsidRPr="006B1548">
              <w:t xml:space="preserve"> to successfully implement policies and procedures.</w:t>
            </w:r>
          </w:p>
          <w:p w14:paraId="3DBC65C2" w14:textId="77777777" w:rsidR="000C476F" w:rsidRPr="00D21AA2" w:rsidRDefault="000C476F" w:rsidP="000C476F">
            <w:pPr>
              <w:pStyle w:val="TNCBodyText"/>
              <w:numPr>
                <w:ilvl w:val="0"/>
                <w:numId w:val="8"/>
              </w:numPr>
              <w:rPr>
                <w:bCs/>
              </w:rPr>
            </w:pPr>
            <w:r w:rsidRPr="006B1548">
              <w:lastRenderedPageBreak/>
              <w:t>Maintain positive working relationships with all members of staff.</w:t>
            </w:r>
          </w:p>
          <w:p w14:paraId="7F9890A6" w14:textId="23B2C044" w:rsidR="000C476F" w:rsidRPr="00D21AA2" w:rsidRDefault="000C476F" w:rsidP="000C476F">
            <w:pPr>
              <w:pStyle w:val="TNCBodyText"/>
              <w:numPr>
                <w:ilvl w:val="0"/>
                <w:numId w:val="8"/>
              </w:numPr>
              <w:rPr>
                <w:bCs/>
              </w:rPr>
            </w:pPr>
            <w:r w:rsidRPr="006B1548">
              <w:t xml:space="preserve">Support and guide all </w:t>
            </w:r>
            <w:r>
              <w:t xml:space="preserve">EYFS </w:t>
            </w:r>
            <w:r w:rsidRPr="006B1548">
              <w:t>team members.</w:t>
            </w:r>
          </w:p>
          <w:p w14:paraId="1AF233F5" w14:textId="77777777" w:rsidR="000C476F" w:rsidRPr="00D21AA2" w:rsidRDefault="000C476F" w:rsidP="000C476F">
            <w:pPr>
              <w:pStyle w:val="TNCBodyText"/>
              <w:numPr>
                <w:ilvl w:val="0"/>
                <w:numId w:val="8"/>
              </w:numPr>
              <w:rPr>
                <w:bCs/>
              </w:rPr>
            </w:pPr>
            <w:r>
              <w:t>L</w:t>
            </w:r>
            <w:r w:rsidRPr="006B1548">
              <w:t>ead training, development and induction processes for new and existing staff.</w:t>
            </w:r>
          </w:p>
          <w:p w14:paraId="58BFF706" w14:textId="77777777" w:rsidR="000C476F" w:rsidRPr="00D21AA2" w:rsidRDefault="000C476F" w:rsidP="000C476F">
            <w:pPr>
              <w:pStyle w:val="TNCBodyText"/>
              <w:numPr>
                <w:ilvl w:val="0"/>
                <w:numId w:val="8"/>
              </w:numPr>
              <w:rPr>
                <w:bCs/>
              </w:rPr>
            </w:pPr>
            <w:r w:rsidRPr="006B1548">
              <w:t>Support the management of staff and assess performance.</w:t>
            </w:r>
          </w:p>
          <w:p w14:paraId="577483C9" w14:textId="047AB498" w:rsidR="000C476F" w:rsidRPr="00D21AA2" w:rsidRDefault="000C476F" w:rsidP="000C476F">
            <w:pPr>
              <w:pStyle w:val="TNCBodyText"/>
              <w:numPr>
                <w:ilvl w:val="0"/>
                <w:numId w:val="8"/>
              </w:numPr>
              <w:rPr>
                <w:bCs/>
              </w:rPr>
            </w:pPr>
            <w:r w:rsidRPr="006B1548">
              <w:t xml:space="preserve">Plan and lead meetings with </w:t>
            </w:r>
            <w:r>
              <w:t>EYFS</w:t>
            </w:r>
            <w:r w:rsidRPr="006B1548">
              <w:t xml:space="preserve"> staff.</w:t>
            </w:r>
          </w:p>
          <w:p w14:paraId="47053A02" w14:textId="7FBE2912" w:rsidR="000C476F" w:rsidRPr="000C476F" w:rsidRDefault="000C476F" w:rsidP="000C476F">
            <w:pPr>
              <w:pStyle w:val="TNCBodyText"/>
              <w:numPr>
                <w:ilvl w:val="0"/>
                <w:numId w:val="8"/>
              </w:numPr>
              <w:rPr>
                <w:bCs/>
              </w:rPr>
            </w:pPr>
            <w:r w:rsidRPr="006B1548">
              <w:t>Manage and plan the day-to-day running of activities, including efficient use of resources.</w:t>
            </w:r>
          </w:p>
          <w:p w14:paraId="2E8F326C" w14:textId="493EA0AF" w:rsidR="000C476F" w:rsidRPr="00D21AA2" w:rsidRDefault="000C476F" w:rsidP="000C476F">
            <w:pPr>
              <w:pStyle w:val="TNCBodyText"/>
              <w:numPr>
                <w:ilvl w:val="0"/>
                <w:numId w:val="8"/>
              </w:numPr>
              <w:rPr>
                <w:bCs/>
              </w:rPr>
            </w:pPr>
            <w:r w:rsidRPr="006B1548">
              <w:t xml:space="preserve">Prepare for Ofsted inspections and work towards the </w:t>
            </w:r>
            <w:r>
              <w:t>EYFS</w:t>
            </w:r>
            <w:r w:rsidRPr="006B1548">
              <w:t xml:space="preserve"> inspection goals.</w:t>
            </w:r>
          </w:p>
          <w:p w14:paraId="468E2EF4" w14:textId="77777777" w:rsidR="000C476F" w:rsidRPr="00D21AA2" w:rsidRDefault="000C476F" w:rsidP="000C476F">
            <w:pPr>
              <w:pStyle w:val="TNCBodyText"/>
              <w:numPr>
                <w:ilvl w:val="0"/>
                <w:numId w:val="8"/>
              </w:numPr>
              <w:rPr>
                <w:bCs/>
              </w:rPr>
            </w:pPr>
            <w:r w:rsidRPr="006B1548">
              <w:t xml:space="preserve">Keep </w:t>
            </w:r>
            <w:proofErr w:type="gramStart"/>
            <w:r w:rsidRPr="006B1548">
              <w:t>up-to-date</w:t>
            </w:r>
            <w:proofErr w:type="gramEnd"/>
            <w:r w:rsidRPr="006B1548">
              <w:t xml:space="preserve"> with</w:t>
            </w:r>
            <w:r>
              <w:t xml:space="preserve"> the requirements of</w:t>
            </w:r>
            <w:r w:rsidRPr="006B1548">
              <w:t xml:space="preserve"> the EYFS framework</w:t>
            </w:r>
            <w:r>
              <w:t>.</w:t>
            </w:r>
          </w:p>
          <w:p w14:paraId="57AC18B0" w14:textId="7D9B1CCD" w:rsidR="000C476F" w:rsidRPr="00D21AA2" w:rsidRDefault="000C476F" w:rsidP="000C476F">
            <w:pPr>
              <w:pStyle w:val="TNCBodyText"/>
              <w:numPr>
                <w:ilvl w:val="0"/>
                <w:numId w:val="8"/>
              </w:numPr>
              <w:rPr>
                <w:bCs/>
              </w:rPr>
            </w:pPr>
            <w:r w:rsidRPr="006B1548">
              <w:t xml:space="preserve">Uphold the </w:t>
            </w:r>
            <w:r>
              <w:t>school’s</w:t>
            </w:r>
            <w:r w:rsidRPr="006B1548">
              <w:t xml:space="preserve"> safeguarding policies and procedures to ensure the safety of children is never compromised.</w:t>
            </w:r>
          </w:p>
          <w:p w14:paraId="003BEDCF" w14:textId="77777777" w:rsidR="000C476F" w:rsidRPr="00D21AA2" w:rsidRDefault="000C476F" w:rsidP="000C476F">
            <w:pPr>
              <w:pStyle w:val="TNCBodyText"/>
              <w:numPr>
                <w:ilvl w:val="0"/>
                <w:numId w:val="8"/>
              </w:numPr>
              <w:rPr>
                <w:bCs/>
              </w:rPr>
            </w:pPr>
            <w:proofErr w:type="gramStart"/>
            <w:r w:rsidRPr="009C58B5">
              <w:t>Have an understanding of</w:t>
            </w:r>
            <w:proofErr w:type="gramEnd"/>
            <w:r w:rsidRPr="009C58B5">
              <w:t xml:space="preserve"> meeting the individual needs of children from differing backgrounds and of differing abilities.</w:t>
            </w:r>
          </w:p>
          <w:p w14:paraId="161ED7D2" w14:textId="77777777" w:rsidR="000C476F" w:rsidRPr="00D21AA2" w:rsidRDefault="000C476F" w:rsidP="000C476F">
            <w:pPr>
              <w:pStyle w:val="TNCBodyText"/>
              <w:numPr>
                <w:ilvl w:val="0"/>
                <w:numId w:val="8"/>
              </w:numPr>
              <w:rPr>
                <w:bCs/>
              </w:rPr>
            </w:pPr>
            <w:r w:rsidRPr="006B1548">
              <w:t>Act as a role model for children, aid their cognitive development and help to give them the best start in life.</w:t>
            </w:r>
          </w:p>
          <w:p w14:paraId="384A60EB" w14:textId="4078A9FB" w:rsidR="000C476F" w:rsidRPr="00D21AA2" w:rsidRDefault="000C476F" w:rsidP="000C476F">
            <w:pPr>
              <w:pStyle w:val="TNCBodyText"/>
              <w:numPr>
                <w:ilvl w:val="0"/>
                <w:numId w:val="8"/>
              </w:numPr>
              <w:rPr>
                <w:bCs/>
              </w:rPr>
            </w:pPr>
            <w:r w:rsidRPr="006B1548">
              <w:t xml:space="preserve">Ensure all </w:t>
            </w:r>
            <w:r>
              <w:t xml:space="preserve">public health protocols </w:t>
            </w:r>
            <w:r w:rsidRPr="006B1548">
              <w:t>are upheld in</w:t>
            </w:r>
            <w:r w:rsidR="005B341E">
              <w:t xml:space="preserve"> </w:t>
            </w:r>
            <w:r w:rsidRPr="006B1548">
              <w:t>line with government guidance for early years education settings.</w:t>
            </w:r>
          </w:p>
          <w:p w14:paraId="1874E01C" w14:textId="20B8C23E" w:rsidR="000C476F" w:rsidRPr="007862D0" w:rsidRDefault="000C476F" w:rsidP="000C476F">
            <w:pPr>
              <w:pStyle w:val="TNCBodyText"/>
              <w:numPr>
                <w:ilvl w:val="0"/>
                <w:numId w:val="8"/>
              </w:numPr>
            </w:pPr>
            <w:r w:rsidRPr="006B1548">
              <w:t xml:space="preserve">Always maintain the </w:t>
            </w:r>
            <w:r>
              <w:t>school</w:t>
            </w:r>
            <w:r w:rsidRPr="006B1548">
              <w:t>’s high standard of safety measures.</w:t>
            </w:r>
          </w:p>
        </w:tc>
      </w:tr>
      <w:tr w:rsidR="000C476F" w:rsidRPr="005A08B3" w14:paraId="0F3139D9" w14:textId="77777777" w:rsidTr="003152CF">
        <w:trPr>
          <w:trHeight w:val="283"/>
        </w:trPr>
        <w:tc>
          <w:tcPr>
            <w:tcW w:w="10201" w:type="dxa"/>
            <w:gridSpan w:val="2"/>
            <w:tcBorders>
              <w:top w:val="single" w:sz="18" w:space="0" w:color="398AFF"/>
              <w:left w:val="nil"/>
              <w:bottom w:val="single" w:sz="18" w:space="0" w:color="398AFF"/>
              <w:right w:val="nil"/>
            </w:tcBorders>
            <w:vAlign w:val="center"/>
          </w:tcPr>
          <w:p w14:paraId="12BD9CB3" w14:textId="77777777" w:rsidR="000C476F" w:rsidRPr="007862D0" w:rsidRDefault="000C476F" w:rsidP="003152CF">
            <w:pPr>
              <w:pStyle w:val="TNCBodyText"/>
            </w:pPr>
          </w:p>
        </w:tc>
      </w:tr>
      <w:tr w:rsidR="000C476F" w:rsidRPr="005A08B3" w14:paraId="3E4FCC5A" w14:textId="77777777" w:rsidTr="003152CF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vAlign w:val="center"/>
          </w:tcPr>
          <w:p w14:paraId="6E8503DC" w14:textId="77777777" w:rsidR="000C476F" w:rsidRPr="00CC0BDC" w:rsidRDefault="000C476F" w:rsidP="003152CF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>Communication</w:t>
            </w:r>
          </w:p>
          <w:p w14:paraId="7FF1FA71" w14:textId="033C64A2" w:rsidR="000C476F" w:rsidRPr="00D21AA2" w:rsidRDefault="000C476F" w:rsidP="000C476F">
            <w:pPr>
              <w:pStyle w:val="TNCBodyText"/>
              <w:numPr>
                <w:ilvl w:val="0"/>
                <w:numId w:val="7"/>
              </w:numPr>
              <w:rPr>
                <w:bCs/>
              </w:rPr>
            </w:pPr>
            <w:r w:rsidRPr="006B1548">
              <w:t xml:space="preserve">Develop and maintain effective relationships with parents, colleagues, the </w:t>
            </w:r>
            <w:r>
              <w:t>governors</w:t>
            </w:r>
            <w:r w:rsidRPr="00B056B0">
              <w:rPr>
                <w:color w:val="398AFF"/>
              </w:rPr>
              <w:t xml:space="preserve"> </w:t>
            </w:r>
            <w:r w:rsidRPr="006B1548">
              <w:t>and the local community.</w:t>
            </w:r>
          </w:p>
          <w:p w14:paraId="0121B412" w14:textId="4B6FD035" w:rsidR="000C476F" w:rsidRPr="00D21AA2" w:rsidRDefault="000C476F" w:rsidP="000C476F">
            <w:pPr>
              <w:pStyle w:val="TNCBodyText"/>
              <w:numPr>
                <w:ilvl w:val="0"/>
                <w:numId w:val="7"/>
              </w:numPr>
              <w:rPr>
                <w:bCs/>
              </w:rPr>
            </w:pPr>
            <w:r w:rsidRPr="006B1548">
              <w:t>Develop and maintain links with support services.</w:t>
            </w:r>
          </w:p>
          <w:p w14:paraId="0505C320" w14:textId="77777777" w:rsidR="000C476F" w:rsidRPr="00D21AA2" w:rsidRDefault="000C476F" w:rsidP="000C476F">
            <w:pPr>
              <w:pStyle w:val="TNCBodyText"/>
              <w:numPr>
                <w:ilvl w:val="0"/>
                <w:numId w:val="7"/>
              </w:numPr>
              <w:rPr>
                <w:bCs/>
              </w:rPr>
            </w:pPr>
            <w:r w:rsidRPr="006B1548">
              <w:rPr>
                <w:rFonts w:eastAsia="Arial"/>
              </w:rPr>
              <w:t>Be proactive in communicating with the local community and look for opportunities to extend the curriculum to enhance teaching and learning in early years.</w:t>
            </w:r>
          </w:p>
          <w:p w14:paraId="491B5906" w14:textId="77777777" w:rsidR="000C476F" w:rsidRPr="00D21AA2" w:rsidRDefault="000C476F" w:rsidP="000C476F">
            <w:pPr>
              <w:pStyle w:val="TNCBodyText"/>
              <w:numPr>
                <w:ilvl w:val="0"/>
                <w:numId w:val="7"/>
              </w:numPr>
              <w:rPr>
                <w:bCs/>
              </w:rPr>
            </w:pPr>
            <w:r w:rsidRPr="006B1548">
              <w:rPr>
                <w:rFonts w:eastAsia="Arial"/>
              </w:rPr>
              <w:t>Maintain positive relationships with parents and communicate any areas of concern or significant progress.</w:t>
            </w:r>
          </w:p>
          <w:p w14:paraId="39331B92" w14:textId="77777777" w:rsidR="000C476F" w:rsidRPr="00D21AA2" w:rsidRDefault="000C476F" w:rsidP="000C476F">
            <w:pPr>
              <w:pStyle w:val="TNCBodyText"/>
              <w:numPr>
                <w:ilvl w:val="0"/>
                <w:numId w:val="7"/>
              </w:numPr>
              <w:rPr>
                <w:bCs/>
              </w:rPr>
            </w:pPr>
            <w:r w:rsidRPr="006B1548">
              <w:rPr>
                <w:rFonts w:eastAsia="Arial"/>
              </w:rPr>
              <w:t>Keep a record of every child’s progression and make this accessible for parents.</w:t>
            </w:r>
          </w:p>
          <w:p w14:paraId="78B58933" w14:textId="6285387C" w:rsidR="000C476F" w:rsidRPr="00D21AA2" w:rsidRDefault="000C476F" w:rsidP="000C476F">
            <w:pPr>
              <w:pStyle w:val="TNCBodyText"/>
              <w:numPr>
                <w:ilvl w:val="0"/>
                <w:numId w:val="7"/>
              </w:numPr>
              <w:rPr>
                <w:bCs/>
              </w:rPr>
            </w:pPr>
            <w:r w:rsidRPr="006B1548">
              <w:rPr>
                <w:rFonts w:eastAsia="Arial"/>
              </w:rPr>
              <w:t xml:space="preserve">Advise the </w:t>
            </w:r>
            <w:r>
              <w:rPr>
                <w:rFonts w:eastAsia="Arial"/>
              </w:rPr>
              <w:t>SLT</w:t>
            </w:r>
            <w:r w:rsidRPr="00B056B0">
              <w:rPr>
                <w:rFonts w:eastAsia="Arial"/>
                <w:color w:val="398AFF"/>
              </w:rPr>
              <w:t xml:space="preserve"> </w:t>
            </w:r>
            <w:r w:rsidRPr="006B1548">
              <w:rPr>
                <w:rFonts w:eastAsia="Arial"/>
              </w:rPr>
              <w:t>on policies and ensure they are implemented.</w:t>
            </w:r>
          </w:p>
          <w:p w14:paraId="675D6F92" w14:textId="6F79AB9B" w:rsidR="000C476F" w:rsidRPr="00D21AA2" w:rsidRDefault="000C476F" w:rsidP="000C476F">
            <w:pPr>
              <w:pStyle w:val="TNCBodyText"/>
              <w:numPr>
                <w:ilvl w:val="0"/>
                <w:numId w:val="7"/>
              </w:numPr>
              <w:rPr>
                <w:bCs/>
              </w:rPr>
            </w:pPr>
            <w:r w:rsidRPr="006B1548">
              <w:rPr>
                <w:rFonts w:eastAsia="Arial"/>
              </w:rPr>
              <w:t xml:space="preserve">Attend meetings of the </w:t>
            </w:r>
            <w:r>
              <w:rPr>
                <w:rFonts w:eastAsia="Arial"/>
              </w:rPr>
              <w:t>governing board</w:t>
            </w:r>
            <w:r w:rsidRPr="006B1548">
              <w:rPr>
                <w:rFonts w:eastAsia="Arial"/>
                <w:color w:val="FFD006"/>
              </w:rPr>
              <w:t xml:space="preserve"> </w:t>
            </w:r>
            <w:r w:rsidRPr="006B1548">
              <w:rPr>
                <w:rFonts w:eastAsia="Arial"/>
              </w:rPr>
              <w:t>when requested.</w:t>
            </w:r>
          </w:p>
          <w:p w14:paraId="068E3299" w14:textId="06A21822" w:rsidR="000C476F" w:rsidRPr="00D21AA2" w:rsidRDefault="000C476F" w:rsidP="000C476F">
            <w:pPr>
              <w:pStyle w:val="TNCBodyText"/>
              <w:numPr>
                <w:ilvl w:val="0"/>
                <w:numId w:val="7"/>
              </w:numPr>
              <w:rPr>
                <w:bCs/>
              </w:rPr>
            </w:pPr>
            <w:r w:rsidRPr="006B1548">
              <w:rPr>
                <w:rFonts w:eastAsia="Arial"/>
              </w:rPr>
              <w:t>Communicate any local and national changes</w:t>
            </w:r>
            <w:r>
              <w:rPr>
                <w:rFonts w:eastAsia="Arial"/>
              </w:rPr>
              <w:t xml:space="preserve"> relating to early years settings</w:t>
            </w:r>
            <w:r w:rsidRPr="006B1548">
              <w:rPr>
                <w:rFonts w:eastAsia="Arial"/>
              </w:rPr>
              <w:t xml:space="preserve"> to other staff.</w:t>
            </w:r>
          </w:p>
          <w:p w14:paraId="1837C30B" w14:textId="77777777" w:rsidR="000C476F" w:rsidRPr="00D21AA2" w:rsidRDefault="000C476F" w:rsidP="000C476F">
            <w:pPr>
              <w:pStyle w:val="TNCBodyText"/>
              <w:numPr>
                <w:ilvl w:val="0"/>
                <w:numId w:val="7"/>
              </w:numPr>
              <w:rPr>
                <w:bCs/>
              </w:rPr>
            </w:pPr>
            <w:r w:rsidRPr="006B1548">
              <w:rPr>
                <w:rFonts w:eastAsia="Arial"/>
              </w:rPr>
              <w:t>Liaise with other colleagues to aid the smooth transition of all children from early years to KS1.</w:t>
            </w:r>
          </w:p>
          <w:p w14:paraId="2E423DF6" w14:textId="7D3C43E3" w:rsidR="000C476F" w:rsidRPr="007862D0" w:rsidRDefault="000C476F" w:rsidP="000C476F">
            <w:pPr>
              <w:pStyle w:val="TNCBodyText"/>
              <w:numPr>
                <w:ilvl w:val="0"/>
                <w:numId w:val="7"/>
              </w:numPr>
            </w:pPr>
            <w:proofErr w:type="gramStart"/>
            <w:r w:rsidRPr="006B1548">
              <w:rPr>
                <w:rFonts w:eastAsia="Arial"/>
              </w:rPr>
              <w:t>Have an understanding of</w:t>
            </w:r>
            <w:proofErr w:type="gramEnd"/>
            <w:r w:rsidRPr="006B1548">
              <w:rPr>
                <w:rFonts w:eastAsia="Arial"/>
              </w:rPr>
              <w:t xml:space="preserve"> how to appropriately communicate with all children i</w:t>
            </w:r>
            <w:r>
              <w:rPr>
                <w:rFonts w:eastAsia="Arial"/>
              </w:rPr>
              <w:t>n EYFS</w:t>
            </w:r>
            <w:r w:rsidRPr="006B1548">
              <w:rPr>
                <w:rFonts w:eastAsia="Arial"/>
              </w:rPr>
              <w:t>, including those with SEND.</w:t>
            </w:r>
          </w:p>
        </w:tc>
      </w:tr>
      <w:tr w:rsidR="000C476F" w:rsidRPr="005A08B3" w14:paraId="64BA1A76" w14:textId="77777777" w:rsidTr="003152CF">
        <w:trPr>
          <w:trHeight w:val="283"/>
        </w:trPr>
        <w:tc>
          <w:tcPr>
            <w:tcW w:w="10201" w:type="dxa"/>
            <w:gridSpan w:val="2"/>
            <w:tcBorders>
              <w:top w:val="single" w:sz="18" w:space="0" w:color="398AFF"/>
              <w:left w:val="nil"/>
              <w:bottom w:val="single" w:sz="18" w:space="0" w:color="398AFF"/>
              <w:right w:val="nil"/>
            </w:tcBorders>
            <w:vAlign w:val="center"/>
          </w:tcPr>
          <w:p w14:paraId="165F6533" w14:textId="77777777" w:rsidR="000C476F" w:rsidRPr="007862D0" w:rsidRDefault="000C476F" w:rsidP="003152CF">
            <w:pPr>
              <w:pStyle w:val="TNCBodyText"/>
            </w:pPr>
          </w:p>
        </w:tc>
      </w:tr>
      <w:tr w:rsidR="000C476F" w:rsidRPr="005A08B3" w14:paraId="19CFE258" w14:textId="77777777" w:rsidTr="003152CF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vAlign w:val="center"/>
          </w:tcPr>
          <w:p w14:paraId="5295FEE7" w14:textId="77777777" w:rsidR="000C476F" w:rsidRPr="00CC0BDC" w:rsidRDefault="000C476F" w:rsidP="003152CF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>Additional duties</w:t>
            </w:r>
          </w:p>
          <w:p w14:paraId="5F60BC2F" w14:textId="5573FFB6" w:rsidR="000C476F" w:rsidRPr="00D21AA2" w:rsidRDefault="000C476F" w:rsidP="000C476F">
            <w:pPr>
              <w:pStyle w:val="TNCBodyText"/>
              <w:numPr>
                <w:ilvl w:val="0"/>
                <w:numId w:val="6"/>
              </w:numPr>
              <w:rPr>
                <w:bCs/>
              </w:rPr>
            </w:pPr>
            <w:r w:rsidRPr="006B1548">
              <w:t xml:space="preserve">Promote the health and wellbeing of all children in the </w:t>
            </w:r>
            <w:r>
              <w:t>school</w:t>
            </w:r>
            <w:r w:rsidRPr="006B1548">
              <w:t>.</w:t>
            </w:r>
          </w:p>
          <w:p w14:paraId="1D202FDE" w14:textId="77777777" w:rsidR="000C476F" w:rsidRPr="00D21AA2" w:rsidRDefault="000C476F" w:rsidP="000C476F">
            <w:pPr>
              <w:pStyle w:val="TNCBodyText"/>
              <w:numPr>
                <w:ilvl w:val="0"/>
                <w:numId w:val="6"/>
              </w:numPr>
              <w:rPr>
                <w:bCs/>
              </w:rPr>
            </w:pPr>
            <w:r w:rsidRPr="006B1548">
              <w:t>Maintain a high standard of care for the children</w:t>
            </w:r>
            <w:r>
              <w:t xml:space="preserve"> and </w:t>
            </w:r>
            <w:r w:rsidRPr="009C58B5">
              <w:t xml:space="preserve">actively promote and support the safeguarding of children, ensuring the relevant policies and procedures are </w:t>
            </w:r>
            <w:proofErr w:type="gramStart"/>
            <w:r w:rsidRPr="009C58B5">
              <w:t>observed at all times</w:t>
            </w:r>
            <w:proofErr w:type="gramEnd"/>
            <w:r w:rsidRPr="009C58B5">
              <w:t>.</w:t>
            </w:r>
          </w:p>
          <w:p w14:paraId="76D9147D" w14:textId="77777777" w:rsidR="000C476F" w:rsidRPr="00D21AA2" w:rsidRDefault="000C476F" w:rsidP="000C476F">
            <w:pPr>
              <w:pStyle w:val="TNCBodyText"/>
              <w:numPr>
                <w:ilvl w:val="0"/>
                <w:numId w:val="6"/>
              </w:numPr>
              <w:rPr>
                <w:bCs/>
              </w:rPr>
            </w:pPr>
            <w:r w:rsidRPr="006B1548">
              <w:t>Deal with challenging behaviour.</w:t>
            </w:r>
          </w:p>
          <w:p w14:paraId="00F3EC23" w14:textId="77777777" w:rsidR="000C476F" w:rsidRPr="00D21AA2" w:rsidRDefault="000C476F" w:rsidP="000C476F">
            <w:pPr>
              <w:pStyle w:val="TNCBodyText"/>
              <w:numPr>
                <w:ilvl w:val="0"/>
                <w:numId w:val="6"/>
              </w:numPr>
              <w:rPr>
                <w:bCs/>
              </w:rPr>
            </w:pPr>
            <w:r w:rsidRPr="006B1548">
              <w:t>Assist with administrative duties where necessary.</w:t>
            </w:r>
          </w:p>
          <w:p w14:paraId="28B69D69" w14:textId="77777777" w:rsidR="000C476F" w:rsidRPr="00D21AA2" w:rsidRDefault="000C476F" w:rsidP="000C476F">
            <w:pPr>
              <w:pStyle w:val="TNCBodyText"/>
              <w:numPr>
                <w:ilvl w:val="0"/>
                <w:numId w:val="6"/>
              </w:numPr>
              <w:rPr>
                <w:bCs/>
              </w:rPr>
            </w:pPr>
            <w:r w:rsidRPr="006B1548">
              <w:t>Assist with the maintenance of hygiene and cleanliness on site.</w:t>
            </w:r>
          </w:p>
          <w:p w14:paraId="00C17C72" w14:textId="5D66C9C3" w:rsidR="000C476F" w:rsidRPr="007862D0" w:rsidRDefault="000C476F" w:rsidP="000C476F">
            <w:pPr>
              <w:pStyle w:val="TNCBodyText"/>
              <w:numPr>
                <w:ilvl w:val="0"/>
                <w:numId w:val="6"/>
              </w:numPr>
            </w:pPr>
            <w:r w:rsidRPr="009C58B5">
              <w:t xml:space="preserve">Any other reasonably duties as requested by </w:t>
            </w:r>
            <w:r>
              <w:t>the headteacher</w:t>
            </w:r>
            <w:r w:rsidRPr="009C58B5">
              <w:t>.</w:t>
            </w:r>
          </w:p>
        </w:tc>
      </w:tr>
    </w:tbl>
    <w:p w14:paraId="572AF949" w14:textId="77777777" w:rsidR="000C476F" w:rsidRPr="00801C7E" w:rsidRDefault="000C476F" w:rsidP="000C476F"/>
    <w:p w14:paraId="26AA52C4" w14:textId="77777777" w:rsidR="000C476F" w:rsidRDefault="000C476F" w:rsidP="000C476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F35FC99" w14:textId="3648DE92" w:rsidR="000C476F" w:rsidRDefault="000C476F" w:rsidP="000C476F">
      <w:pPr>
        <w:pStyle w:val="Heading1"/>
      </w:pPr>
      <w:r>
        <w:lastRenderedPageBreak/>
        <w:t xml:space="preserve">EYFS lead teacher specification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5103"/>
      </w:tblGrid>
      <w:tr w:rsidR="000C476F" w:rsidRPr="00CC0BDC" w14:paraId="78097CE9" w14:textId="77777777" w:rsidTr="003152CF">
        <w:trPr>
          <w:trHeight w:val="567"/>
          <w:jc w:val="center"/>
        </w:trPr>
        <w:tc>
          <w:tcPr>
            <w:tcW w:w="10201" w:type="dxa"/>
            <w:gridSpan w:val="2"/>
            <w:shd w:val="clear" w:color="auto" w:fill="0F9ED5" w:themeFill="accent4"/>
            <w:vAlign w:val="center"/>
          </w:tcPr>
          <w:p w14:paraId="052859CB" w14:textId="77777777" w:rsidR="000C476F" w:rsidRPr="00CC0BDC" w:rsidRDefault="000C476F" w:rsidP="003152CF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Qualifications and training</w:t>
            </w:r>
          </w:p>
        </w:tc>
      </w:tr>
      <w:tr w:rsidR="000C476F" w:rsidRPr="00CC0BDC" w14:paraId="06BE1FFB" w14:textId="77777777" w:rsidTr="003152CF">
        <w:trPr>
          <w:trHeight w:val="567"/>
          <w:jc w:val="center"/>
        </w:trPr>
        <w:tc>
          <w:tcPr>
            <w:tcW w:w="5098" w:type="dxa"/>
            <w:shd w:val="clear" w:color="auto" w:fill="A02B93" w:themeFill="accent5"/>
            <w:vAlign w:val="center"/>
          </w:tcPr>
          <w:p w14:paraId="1F09F161" w14:textId="77777777" w:rsidR="000C476F" w:rsidRPr="00CC0BDC" w:rsidRDefault="000C476F" w:rsidP="003152CF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Essential</w:t>
            </w:r>
          </w:p>
        </w:tc>
        <w:tc>
          <w:tcPr>
            <w:tcW w:w="5103" w:type="dxa"/>
            <w:shd w:val="clear" w:color="auto" w:fill="A02B93" w:themeFill="accent5"/>
            <w:vAlign w:val="center"/>
          </w:tcPr>
          <w:p w14:paraId="5B7DDE18" w14:textId="77777777" w:rsidR="000C476F" w:rsidRPr="00CC0BDC" w:rsidRDefault="000C476F" w:rsidP="003152CF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Desirable</w:t>
            </w:r>
          </w:p>
        </w:tc>
      </w:tr>
      <w:tr w:rsidR="000C476F" w:rsidRPr="00CC0BDC" w14:paraId="0F4F5D78" w14:textId="77777777" w:rsidTr="003152CF">
        <w:trPr>
          <w:trHeight w:val="567"/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14:paraId="3C235B54" w14:textId="6DE80BEF" w:rsidR="000C476F" w:rsidRPr="00D21AA2" w:rsidRDefault="000C476F" w:rsidP="000C476F">
            <w:pPr>
              <w:pStyle w:val="TNCBodyText"/>
              <w:numPr>
                <w:ilvl w:val="0"/>
                <w:numId w:val="5"/>
              </w:numPr>
            </w:pPr>
            <w:r>
              <w:t>Qualified teacher status (QTS)</w:t>
            </w:r>
          </w:p>
          <w:p w14:paraId="33737278" w14:textId="77777777" w:rsidR="000C476F" w:rsidRPr="00D21AA2" w:rsidRDefault="000C476F" w:rsidP="000C476F">
            <w:pPr>
              <w:pStyle w:val="TNCBodyText"/>
              <w:numPr>
                <w:ilvl w:val="0"/>
                <w:numId w:val="5"/>
              </w:numPr>
            </w:pPr>
            <w:r w:rsidRPr="00D21AA2">
              <w:t>E</w:t>
            </w:r>
            <w:r>
              <w:t xml:space="preserve">YFS </w:t>
            </w:r>
            <w:r w:rsidRPr="00D21AA2">
              <w:t>assessment, observation, planning and training.</w:t>
            </w:r>
          </w:p>
          <w:p w14:paraId="6EFB2DF9" w14:textId="587B8CBE" w:rsidR="000C476F" w:rsidRPr="00CC0BDC" w:rsidRDefault="000C476F" w:rsidP="000C476F">
            <w:pPr>
              <w:pStyle w:val="TNCBodyText"/>
              <w:numPr>
                <w:ilvl w:val="0"/>
                <w:numId w:val="5"/>
              </w:numPr>
              <w:rPr>
                <w:b/>
                <w:bCs/>
              </w:rPr>
            </w:pPr>
            <w:r w:rsidRPr="00D21AA2">
              <w:t xml:space="preserve">Full and relevant </w:t>
            </w:r>
            <w:r>
              <w:t>EYFS experience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51F9521" w14:textId="55097573" w:rsidR="000C476F" w:rsidRPr="00D21AA2" w:rsidRDefault="000C476F" w:rsidP="000C476F">
            <w:pPr>
              <w:pStyle w:val="TNCBodyText"/>
              <w:ind w:left="360"/>
            </w:pPr>
          </w:p>
          <w:p w14:paraId="17A8ED94" w14:textId="77777777" w:rsidR="000C476F" w:rsidRPr="00D21AA2" w:rsidRDefault="000C476F" w:rsidP="000C476F">
            <w:pPr>
              <w:pStyle w:val="TNCBodyText"/>
              <w:numPr>
                <w:ilvl w:val="0"/>
                <w:numId w:val="5"/>
              </w:numPr>
            </w:pPr>
            <w:r w:rsidRPr="00D21AA2">
              <w:t xml:space="preserve">Paediatric </w:t>
            </w:r>
            <w:r>
              <w:t>f</w:t>
            </w:r>
            <w:r w:rsidRPr="00D21AA2">
              <w:t>irst aid training</w:t>
            </w:r>
          </w:p>
          <w:p w14:paraId="46AF1165" w14:textId="77777777" w:rsidR="000C476F" w:rsidRDefault="000C476F" w:rsidP="000C476F">
            <w:pPr>
              <w:pStyle w:val="TNCBodyText"/>
              <w:numPr>
                <w:ilvl w:val="0"/>
                <w:numId w:val="5"/>
              </w:numPr>
              <w:rPr>
                <w:b/>
                <w:bCs/>
              </w:rPr>
            </w:pPr>
            <w:r w:rsidRPr="00D21AA2">
              <w:t>Relevant safeguarding</w:t>
            </w:r>
            <w:r>
              <w:t xml:space="preserve"> and </w:t>
            </w:r>
            <w:r w:rsidRPr="00D21AA2">
              <w:t>child protection training undertaken and a willingness to update training regularly</w:t>
            </w:r>
          </w:p>
          <w:p w14:paraId="453B263C" w14:textId="77777777" w:rsidR="000C476F" w:rsidRDefault="000C476F" w:rsidP="003152CF">
            <w:pPr>
              <w:rPr>
                <w:b/>
                <w:bCs/>
              </w:rPr>
            </w:pPr>
          </w:p>
          <w:p w14:paraId="09369DC6" w14:textId="77777777" w:rsidR="000C476F" w:rsidRPr="00A615CE" w:rsidRDefault="000C476F" w:rsidP="003152CF"/>
        </w:tc>
      </w:tr>
      <w:tr w:rsidR="000C476F" w:rsidRPr="00CC0BDC" w14:paraId="04B1EA7F" w14:textId="77777777" w:rsidTr="003152CF">
        <w:trPr>
          <w:trHeight w:val="567"/>
          <w:jc w:val="center"/>
        </w:trPr>
        <w:tc>
          <w:tcPr>
            <w:tcW w:w="10201" w:type="dxa"/>
            <w:gridSpan w:val="2"/>
            <w:shd w:val="clear" w:color="auto" w:fill="0F9ED5" w:themeFill="accent4"/>
            <w:vAlign w:val="center"/>
          </w:tcPr>
          <w:p w14:paraId="72C18255" w14:textId="77777777" w:rsidR="000C476F" w:rsidRPr="00CC0BDC" w:rsidRDefault="000C476F" w:rsidP="003152CF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Skills and experience</w:t>
            </w:r>
          </w:p>
        </w:tc>
      </w:tr>
      <w:tr w:rsidR="000C476F" w:rsidRPr="00CC0BDC" w14:paraId="5D303ED6" w14:textId="77777777" w:rsidTr="003152CF">
        <w:trPr>
          <w:trHeight w:val="567"/>
          <w:jc w:val="center"/>
        </w:trPr>
        <w:tc>
          <w:tcPr>
            <w:tcW w:w="5098" w:type="dxa"/>
            <w:shd w:val="clear" w:color="auto" w:fill="A02B93" w:themeFill="accent5"/>
            <w:vAlign w:val="center"/>
          </w:tcPr>
          <w:p w14:paraId="387DC81A" w14:textId="77777777" w:rsidR="000C476F" w:rsidRPr="00CC0BDC" w:rsidRDefault="000C476F" w:rsidP="003152CF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Essential</w:t>
            </w:r>
          </w:p>
        </w:tc>
        <w:tc>
          <w:tcPr>
            <w:tcW w:w="5103" w:type="dxa"/>
            <w:shd w:val="clear" w:color="auto" w:fill="A02B93" w:themeFill="accent5"/>
            <w:vAlign w:val="center"/>
          </w:tcPr>
          <w:p w14:paraId="4C726F9A" w14:textId="77777777" w:rsidR="000C476F" w:rsidRPr="00CC0BDC" w:rsidRDefault="000C476F" w:rsidP="003152CF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Desirable</w:t>
            </w:r>
          </w:p>
        </w:tc>
      </w:tr>
      <w:tr w:rsidR="000C476F" w:rsidRPr="00CC0BDC" w14:paraId="49D6BF85" w14:textId="77777777" w:rsidTr="003152CF">
        <w:trPr>
          <w:trHeight w:val="567"/>
          <w:jc w:val="center"/>
        </w:trPr>
        <w:tc>
          <w:tcPr>
            <w:tcW w:w="5098" w:type="dxa"/>
            <w:vAlign w:val="center"/>
          </w:tcPr>
          <w:p w14:paraId="1EE7740E" w14:textId="7A00B214" w:rsidR="000C476F" w:rsidRPr="00B056B0" w:rsidRDefault="000C476F" w:rsidP="000C476F">
            <w:pPr>
              <w:pStyle w:val="TNCBodyText"/>
              <w:numPr>
                <w:ilvl w:val="0"/>
                <w:numId w:val="4"/>
              </w:numPr>
            </w:pPr>
            <w:r w:rsidRPr="00B056B0">
              <w:t xml:space="preserve">At least </w:t>
            </w:r>
            <w:r>
              <w:t>two years</w:t>
            </w:r>
            <w:r w:rsidRPr="00B056B0">
              <w:rPr>
                <w:color w:val="398AFF"/>
              </w:rPr>
              <w:t xml:space="preserve"> </w:t>
            </w:r>
            <w:r w:rsidRPr="00B056B0">
              <w:t>of classroom leadership and management experience, in an EYFS environment</w:t>
            </w:r>
          </w:p>
          <w:p w14:paraId="305C0E89" w14:textId="77777777" w:rsidR="000C476F" w:rsidRPr="00B056B0" w:rsidRDefault="000C476F" w:rsidP="000C476F">
            <w:pPr>
              <w:pStyle w:val="TNCBodyText"/>
              <w:numPr>
                <w:ilvl w:val="0"/>
                <w:numId w:val="4"/>
              </w:numPr>
            </w:pPr>
            <w:r w:rsidRPr="00B056B0">
              <w:t>Experience monitoring and recording a child’s development.</w:t>
            </w:r>
          </w:p>
          <w:p w14:paraId="56A66241" w14:textId="77777777" w:rsidR="000C476F" w:rsidRPr="00B056B0" w:rsidRDefault="000C476F" w:rsidP="000C476F">
            <w:pPr>
              <w:pStyle w:val="TNCBodyText"/>
              <w:numPr>
                <w:ilvl w:val="0"/>
                <w:numId w:val="4"/>
              </w:numPr>
            </w:pPr>
            <w:r w:rsidRPr="00B056B0">
              <w:t>Experience working alongside an SLT to develop the quality of the curriculum and learning activities</w:t>
            </w:r>
          </w:p>
        </w:tc>
        <w:tc>
          <w:tcPr>
            <w:tcW w:w="5103" w:type="dxa"/>
            <w:vAlign w:val="center"/>
          </w:tcPr>
          <w:p w14:paraId="48143234" w14:textId="77777777" w:rsidR="000C476F" w:rsidRPr="00B056B0" w:rsidRDefault="000C476F" w:rsidP="000C476F">
            <w:pPr>
              <w:pStyle w:val="TNCBodyText"/>
              <w:numPr>
                <w:ilvl w:val="0"/>
                <w:numId w:val="4"/>
              </w:numPr>
            </w:pPr>
            <w:r w:rsidRPr="00B056B0">
              <w:t>Experience of working with pupils with SEND, and pupils with emotional and behavioural difficulties</w:t>
            </w:r>
          </w:p>
        </w:tc>
      </w:tr>
      <w:tr w:rsidR="000C476F" w:rsidRPr="00CC0BDC" w14:paraId="58CBF4E4" w14:textId="77777777" w:rsidTr="003152CF">
        <w:trPr>
          <w:trHeight w:val="567"/>
          <w:jc w:val="center"/>
        </w:trPr>
        <w:tc>
          <w:tcPr>
            <w:tcW w:w="10201" w:type="dxa"/>
            <w:gridSpan w:val="2"/>
            <w:shd w:val="clear" w:color="auto" w:fill="0F9ED5" w:themeFill="accent4"/>
            <w:vAlign w:val="center"/>
          </w:tcPr>
          <w:p w14:paraId="4E7E27DC" w14:textId="77777777" w:rsidR="000C476F" w:rsidRPr="00CC0BDC" w:rsidRDefault="000C476F" w:rsidP="003152CF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Knowledge</w:t>
            </w:r>
          </w:p>
        </w:tc>
      </w:tr>
      <w:tr w:rsidR="000C476F" w:rsidRPr="00CC0BDC" w14:paraId="0E0D9E1F" w14:textId="77777777" w:rsidTr="003152CF">
        <w:trPr>
          <w:trHeight w:val="567"/>
          <w:jc w:val="center"/>
        </w:trPr>
        <w:tc>
          <w:tcPr>
            <w:tcW w:w="5098" w:type="dxa"/>
            <w:shd w:val="clear" w:color="auto" w:fill="A02B93" w:themeFill="accent5"/>
            <w:vAlign w:val="center"/>
          </w:tcPr>
          <w:p w14:paraId="237EC418" w14:textId="77777777" w:rsidR="000C476F" w:rsidRPr="00CC0BDC" w:rsidRDefault="000C476F" w:rsidP="003152CF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Essential</w:t>
            </w:r>
          </w:p>
        </w:tc>
        <w:tc>
          <w:tcPr>
            <w:tcW w:w="5103" w:type="dxa"/>
            <w:shd w:val="clear" w:color="auto" w:fill="A02B93" w:themeFill="accent5"/>
            <w:vAlign w:val="center"/>
          </w:tcPr>
          <w:p w14:paraId="51358A75" w14:textId="77777777" w:rsidR="000C476F" w:rsidRPr="00CC0BDC" w:rsidRDefault="000C476F" w:rsidP="003152CF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Desirable</w:t>
            </w:r>
          </w:p>
        </w:tc>
      </w:tr>
      <w:tr w:rsidR="000C476F" w:rsidRPr="00CC0BDC" w14:paraId="4E865186" w14:textId="77777777" w:rsidTr="003152CF">
        <w:trPr>
          <w:trHeight w:val="567"/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14:paraId="3B77C927" w14:textId="77777777" w:rsidR="000C476F" w:rsidRPr="00D21AA2" w:rsidRDefault="000C476F" w:rsidP="000C476F">
            <w:pPr>
              <w:pStyle w:val="TNCBodyText"/>
              <w:numPr>
                <w:ilvl w:val="0"/>
                <w:numId w:val="3"/>
              </w:numPr>
            </w:pPr>
            <w:r w:rsidRPr="00D21AA2">
              <w:t>In-depth knowledge and understanding of the national curriculum and EYFS</w:t>
            </w:r>
            <w:r>
              <w:t xml:space="preserve"> framework</w:t>
            </w:r>
          </w:p>
          <w:p w14:paraId="7D6CB85A" w14:textId="77777777" w:rsidR="000C476F" w:rsidRPr="00D21AA2" w:rsidRDefault="000C476F" w:rsidP="000C476F">
            <w:pPr>
              <w:pStyle w:val="TNCBodyText"/>
              <w:numPr>
                <w:ilvl w:val="0"/>
                <w:numId w:val="3"/>
              </w:numPr>
            </w:pPr>
            <w:r w:rsidRPr="00D21AA2">
              <w:t>In-depth knowledge of current legislation</w:t>
            </w:r>
          </w:p>
          <w:p w14:paraId="4EE95712" w14:textId="77777777" w:rsidR="000C476F" w:rsidRPr="00D21AA2" w:rsidRDefault="000C476F" w:rsidP="000C476F">
            <w:pPr>
              <w:pStyle w:val="TNCBodyText"/>
              <w:numPr>
                <w:ilvl w:val="0"/>
                <w:numId w:val="3"/>
              </w:numPr>
            </w:pPr>
            <w:r w:rsidRPr="00D21AA2">
              <w:t>An ability to take a lead role in innovative curricular development</w:t>
            </w:r>
          </w:p>
          <w:p w14:paraId="68BE2979" w14:textId="77777777" w:rsidR="000C476F" w:rsidRPr="00D21AA2" w:rsidRDefault="000C476F" w:rsidP="000C476F">
            <w:pPr>
              <w:pStyle w:val="TNCBodyText"/>
              <w:numPr>
                <w:ilvl w:val="0"/>
                <w:numId w:val="3"/>
              </w:numPr>
            </w:pPr>
            <w:r w:rsidRPr="00D21AA2">
              <w:t>An understanding of curriculum and pedagogical issues in relation to EYFS</w:t>
            </w:r>
          </w:p>
          <w:p w14:paraId="624A024A" w14:textId="77777777" w:rsidR="000C476F" w:rsidRPr="00D21AA2" w:rsidRDefault="000C476F" w:rsidP="000C476F">
            <w:pPr>
              <w:pStyle w:val="TNCBodyText"/>
              <w:numPr>
                <w:ilvl w:val="0"/>
                <w:numId w:val="3"/>
              </w:numPr>
            </w:pPr>
            <w:r w:rsidRPr="00D21AA2">
              <w:t>Creative and stimulating teaching strategies which engage and motivate children</w:t>
            </w:r>
          </w:p>
          <w:p w14:paraId="4C46A9F9" w14:textId="77777777" w:rsidR="000C476F" w:rsidRPr="00D21AA2" w:rsidRDefault="000C476F" w:rsidP="000C476F">
            <w:pPr>
              <w:pStyle w:val="TNCBodyText"/>
              <w:numPr>
                <w:ilvl w:val="0"/>
                <w:numId w:val="3"/>
              </w:numPr>
            </w:pPr>
            <w:r w:rsidRPr="00D21AA2">
              <w:lastRenderedPageBreak/>
              <w:t>Knowledge of the principles of good practice relating to staff supervision</w:t>
            </w:r>
          </w:p>
          <w:p w14:paraId="4DF38E2C" w14:textId="77777777" w:rsidR="000C476F" w:rsidRPr="00D21AA2" w:rsidRDefault="000C476F" w:rsidP="000C476F">
            <w:pPr>
              <w:pStyle w:val="TNCBodyText"/>
              <w:numPr>
                <w:ilvl w:val="0"/>
                <w:numId w:val="3"/>
              </w:numPr>
            </w:pPr>
            <w:r w:rsidRPr="00D21AA2">
              <w:t>An ability to identify problem areas and suggest appropriate measures for improvement</w:t>
            </w:r>
          </w:p>
          <w:p w14:paraId="13A20A39" w14:textId="77777777" w:rsidR="000C476F" w:rsidRPr="00D21AA2" w:rsidRDefault="000C476F" w:rsidP="000C476F">
            <w:pPr>
              <w:pStyle w:val="TNCBodyText"/>
              <w:numPr>
                <w:ilvl w:val="0"/>
                <w:numId w:val="3"/>
              </w:numPr>
            </w:pPr>
            <w:r w:rsidRPr="00D21AA2">
              <w:t>An ability to analyse, understand, interpret and respond to performance data</w:t>
            </w:r>
          </w:p>
          <w:p w14:paraId="4A6EF72F" w14:textId="77777777" w:rsidR="000C476F" w:rsidRPr="00D21AA2" w:rsidRDefault="000C476F" w:rsidP="000C476F">
            <w:pPr>
              <w:pStyle w:val="TNCBodyText"/>
              <w:numPr>
                <w:ilvl w:val="0"/>
                <w:numId w:val="3"/>
              </w:numPr>
            </w:pPr>
            <w:r w:rsidRPr="00D21AA2">
              <w:t>An understanding of professional development opportunities for EYFS</w:t>
            </w:r>
          </w:p>
          <w:p w14:paraId="1E0DB50C" w14:textId="77777777" w:rsidR="000C476F" w:rsidRPr="00D21AA2" w:rsidRDefault="000C476F" w:rsidP="000C476F">
            <w:pPr>
              <w:pStyle w:val="TNCBodyText"/>
              <w:numPr>
                <w:ilvl w:val="0"/>
                <w:numId w:val="3"/>
              </w:numPr>
            </w:pPr>
            <w:r w:rsidRPr="00D21AA2">
              <w:t>A clear understanding of how to monitor staff performance and communicate this to a senior leadership team</w:t>
            </w:r>
          </w:p>
          <w:p w14:paraId="0EE74137" w14:textId="77777777" w:rsidR="000C476F" w:rsidRPr="00D21AA2" w:rsidRDefault="000C476F" w:rsidP="000C476F">
            <w:pPr>
              <w:pStyle w:val="TNCBodyText"/>
              <w:numPr>
                <w:ilvl w:val="0"/>
                <w:numId w:val="3"/>
              </w:numPr>
            </w:pPr>
            <w:r w:rsidRPr="00D21AA2">
              <w:t>An ability to maintain consistently high standards and ensure quality of teaching</w:t>
            </w:r>
          </w:p>
          <w:p w14:paraId="58BD82C4" w14:textId="77777777" w:rsidR="000C476F" w:rsidRPr="00D21AA2" w:rsidRDefault="000C476F" w:rsidP="000C476F">
            <w:pPr>
              <w:pStyle w:val="TNCBodyText"/>
              <w:numPr>
                <w:ilvl w:val="0"/>
                <w:numId w:val="3"/>
              </w:numPr>
            </w:pPr>
            <w:r w:rsidRPr="00D21AA2">
              <w:t>An ability to promote and sustain high standards for children</w:t>
            </w:r>
          </w:p>
          <w:p w14:paraId="794E8459" w14:textId="77777777" w:rsidR="000C476F" w:rsidRPr="00D21AA2" w:rsidRDefault="000C476F" w:rsidP="000C476F">
            <w:pPr>
              <w:pStyle w:val="TNCBodyText"/>
              <w:numPr>
                <w:ilvl w:val="0"/>
                <w:numId w:val="3"/>
              </w:numPr>
            </w:pPr>
            <w:r w:rsidRPr="00D21AA2">
              <w:t>A wide knowledge of educational terminology</w:t>
            </w:r>
          </w:p>
          <w:p w14:paraId="543840CB" w14:textId="77777777" w:rsidR="000C476F" w:rsidRPr="00CC0BDC" w:rsidRDefault="000C476F" w:rsidP="000C476F">
            <w:pPr>
              <w:pStyle w:val="TNCBodyText"/>
              <w:numPr>
                <w:ilvl w:val="0"/>
                <w:numId w:val="3"/>
              </w:numPr>
              <w:rPr>
                <w:b/>
                <w:bCs/>
              </w:rPr>
            </w:pPr>
            <w:r w:rsidRPr="00D21AA2">
              <w:t>A clear understanding of child development and how this contributes to teaching strategies and learning styles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0D1A8C55" w14:textId="34BFF31E" w:rsidR="000C476F" w:rsidRPr="00B056B0" w:rsidRDefault="000C476F" w:rsidP="000C476F">
            <w:pPr>
              <w:pStyle w:val="TNCBodyText"/>
              <w:ind w:left="360"/>
            </w:pPr>
          </w:p>
        </w:tc>
      </w:tr>
      <w:tr w:rsidR="000C476F" w:rsidRPr="00CC0BDC" w14:paraId="1B8539C8" w14:textId="77777777" w:rsidTr="003152CF">
        <w:trPr>
          <w:trHeight w:val="567"/>
          <w:jc w:val="center"/>
        </w:trPr>
        <w:tc>
          <w:tcPr>
            <w:tcW w:w="10201" w:type="dxa"/>
            <w:gridSpan w:val="2"/>
            <w:shd w:val="clear" w:color="auto" w:fill="0F9ED5" w:themeFill="accent4"/>
            <w:vAlign w:val="center"/>
          </w:tcPr>
          <w:p w14:paraId="11F267CF" w14:textId="77777777" w:rsidR="000C476F" w:rsidRPr="00CC0BDC" w:rsidRDefault="000C476F" w:rsidP="003152CF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Personal traits</w:t>
            </w:r>
          </w:p>
        </w:tc>
      </w:tr>
      <w:tr w:rsidR="000C476F" w:rsidRPr="00CC0BDC" w14:paraId="4EEB4E73" w14:textId="77777777" w:rsidTr="003152CF">
        <w:trPr>
          <w:trHeight w:val="567"/>
          <w:jc w:val="center"/>
        </w:trPr>
        <w:tc>
          <w:tcPr>
            <w:tcW w:w="10201" w:type="dxa"/>
            <w:gridSpan w:val="2"/>
            <w:shd w:val="clear" w:color="auto" w:fill="A02B93" w:themeFill="accent5"/>
            <w:vAlign w:val="center"/>
          </w:tcPr>
          <w:p w14:paraId="61066F5E" w14:textId="77777777" w:rsidR="000C476F" w:rsidRPr="00CC0BDC" w:rsidRDefault="000C476F" w:rsidP="003152CF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The successful candidate will be</w:t>
            </w:r>
          </w:p>
        </w:tc>
      </w:tr>
      <w:tr w:rsidR="000C476F" w:rsidRPr="00CC0BDC" w14:paraId="4CC71865" w14:textId="77777777" w:rsidTr="003152CF">
        <w:trPr>
          <w:trHeight w:val="567"/>
          <w:jc w:val="center"/>
        </w:trPr>
        <w:tc>
          <w:tcPr>
            <w:tcW w:w="10201" w:type="dxa"/>
            <w:gridSpan w:val="2"/>
            <w:shd w:val="clear" w:color="auto" w:fill="FFFFFF" w:themeFill="background1"/>
            <w:vAlign w:val="center"/>
          </w:tcPr>
          <w:p w14:paraId="342D81CC" w14:textId="77777777" w:rsidR="000C476F" w:rsidRPr="00E37B12" w:rsidRDefault="000C476F" w:rsidP="000C476F">
            <w:pPr>
              <w:pStyle w:val="TNCBodyText"/>
              <w:numPr>
                <w:ilvl w:val="0"/>
                <w:numId w:val="2"/>
              </w:numPr>
            </w:pPr>
            <w:r w:rsidRPr="00E37B12">
              <w:t>Flexible, reliable, enthusiastic and patient.</w:t>
            </w:r>
          </w:p>
          <w:p w14:paraId="50D937CA" w14:textId="77777777" w:rsidR="000C476F" w:rsidRPr="00E37B12" w:rsidRDefault="000C476F" w:rsidP="000C476F">
            <w:pPr>
              <w:pStyle w:val="TNCBodyText"/>
              <w:numPr>
                <w:ilvl w:val="0"/>
                <w:numId w:val="2"/>
              </w:numPr>
            </w:pPr>
            <w:r w:rsidRPr="00E37B12">
              <w:t>Inspiring and influential.</w:t>
            </w:r>
          </w:p>
          <w:p w14:paraId="383E2191" w14:textId="77777777" w:rsidR="000C476F" w:rsidRPr="00E37B12" w:rsidRDefault="000C476F" w:rsidP="000C476F">
            <w:pPr>
              <w:pStyle w:val="TNCBodyText"/>
              <w:numPr>
                <w:ilvl w:val="0"/>
                <w:numId w:val="2"/>
              </w:numPr>
            </w:pPr>
            <w:r w:rsidRPr="00E37B12">
              <w:t>Able to take control, lead and manage situations.</w:t>
            </w:r>
          </w:p>
          <w:p w14:paraId="429A81B5" w14:textId="77777777" w:rsidR="000C476F" w:rsidRPr="00834EAB" w:rsidRDefault="000C476F" w:rsidP="000C476F">
            <w:pPr>
              <w:pStyle w:val="TNCBodyText"/>
              <w:numPr>
                <w:ilvl w:val="0"/>
                <w:numId w:val="2"/>
              </w:numPr>
              <w:rPr>
                <w:b/>
                <w:bCs/>
              </w:rPr>
            </w:pPr>
            <w:r w:rsidRPr="00E37B12">
              <w:t>Consistent in modelling good practice and behaviour.</w:t>
            </w:r>
          </w:p>
          <w:p w14:paraId="3C6EC1EA" w14:textId="77777777" w:rsidR="000C476F" w:rsidRDefault="000C476F" w:rsidP="000C476F">
            <w:pPr>
              <w:pStyle w:val="TNCBodyText"/>
              <w:numPr>
                <w:ilvl w:val="0"/>
                <w:numId w:val="2"/>
              </w:numPr>
              <w:rPr>
                <w:bCs/>
              </w:rPr>
            </w:pPr>
            <w:r w:rsidRPr="00D21AA2">
              <w:rPr>
                <w:bCs/>
              </w:rPr>
              <w:t>A</w:t>
            </w:r>
            <w:r>
              <w:rPr>
                <w:bCs/>
              </w:rPr>
              <w:t>ble to provide a</w:t>
            </w:r>
            <w:r w:rsidRPr="00D21AA2">
              <w:rPr>
                <w:bCs/>
              </w:rPr>
              <w:t xml:space="preserve"> current enhanced DBS and barred list check.</w:t>
            </w:r>
          </w:p>
          <w:p w14:paraId="0011FA97" w14:textId="77777777" w:rsidR="000C476F" w:rsidRPr="00CC0BDC" w:rsidRDefault="000C476F" w:rsidP="000C476F">
            <w:pPr>
              <w:pStyle w:val="TNCBodyText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Cs/>
              </w:rPr>
              <w:t>Able to provide suitable references from their previous employer.</w:t>
            </w:r>
          </w:p>
        </w:tc>
      </w:tr>
      <w:tr w:rsidR="000C476F" w:rsidRPr="00CC0BDC" w14:paraId="48C08496" w14:textId="77777777" w:rsidTr="003152CF">
        <w:trPr>
          <w:trHeight w:val="567"/>
          <w:jc w:val="center"/>
        </w:trPr>
        <w:tc>
          <w:tcPr>
            <w:tcW w:w="10201" w:type="dxa"/>
            <w:gridSpan w:val="2"/>
            <w:shd w:val="clear" w:color="auto" w:fill="0F9ED5" w:themeFill="accent4"/>
            <w:vAlign w:val="center"/>
          </w:tcPr>
          <w:p w14:paraId="0CFFB49C" w14:textId="77777777" w:rsidR="000C476F" w:rsidRPr="00CC0BDC" w:rsidRDefault="000C476F" w:rsidP="003152CF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Additional requirements</w:t>
            </w:r>
          </w:p>
        </w:tc>
      </w:tr>
      <w:tr w:rsidR="000C476F" w:rsidRPr="00CC0BDC" w14:paraId="71A99A8F" w14:textId="77777777" w:rsidTr="003152CF">
        <w:trPr>
          <w:trHeight w:val="567"/>
          <w:jc w:val="center"/>
        </w:trPr>
        <w:tc>
          <w:tcPr>
            <w:tcW w:w="10201" w:type="dxa"/>
            <w:gridSpan w:val="2"/>
            <w:shd w:val="clear" w:color="auto" w:fill="A02B93" w:themeFill="accent5"/>
            <w:vAlign w:val="center"/>
          </w:tcPr>
          <w:p w14:paraId="1CAB4603" w14:textId="77777777" w:rsidR="000C476F" w:rsidRPr="00CC0BDC" w:rsidRDefault="000C476F" w:rsidP="003152CF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The successful candidate will have</w:t>
            </w:r>
          </w:p>
        </w:tc>
      </w:tr>
      <w:tr w:rsidR="000C476F" w:rsidRPr="00CC0BDC" w14:paraId="498201A4" w14:textId="77777777" w:rsidTr="003152CF">
        <w:trPr>
          <w:trHeight w:val="567"/>
          <w:jc w:val="center"/>
        </w:trPr>
        <w:tc>
          <w:tcPr>
            <w:tcW w:w="10201" w:type="dxa"/>
            <w:gridSpan w:val="2"/>
            <w:shd w:val="clear" w:color="auto" w:fill="FFFFFF" w:themeFill="background1"/>
            <w:vAlign w:val="center"/>
          </w:tcPr>
          <w:p w14:paraId="129B4601" w14:textId="77777777" w:rsidR="000C476F" w:rsidRPr="00D21AA2" w:rsidRDefault="000C476F" w:rsidP="000C476F">
            <w:pPr>
              <w:pStyle w:val="TNCBodyText"/>
              <w:numPr>
                <w:ilvl w:val="0"/>
                <w:numId w:val="1"/>
              </w:numPr>
            </w:pPr>
            <w:r w:rsidRPr="00D21AA2">
              <w:t>Excellent communication skills, both written and verbal.</w:t>
            </w:r>
          </w:p>
          <w:p w14:paraId="69D9571F" w14:textId="77777777" w:rsidR="000C476F" w:rsidRPr="00D21AA2" w:rsidRDefault="000C476F" w:rsidP="000C476F">
            <w:pPr>
              <w:pStyle w:val="TNCBodyText"/>
              <w:numPr>
                <w:ilvl w:val="0"/>
                <w:numId w:val="1"/>
              </w:numPr>
            </w:pPr>
            <w:r w:rsidRPr="00D21AA2">
              <w:t>Demonstrable leadership qualities, e.g. assertiveness, confidence, resilience</w:t>
            </w:r>
            <w:r>
              <w:t>.</w:t>
            </w:r>
          </w:p>
          <w:p w14:paraId="51F03A65" w14:textId="77777777" w:rsidR="000C476F" w:rsidRPr="00D21AA2" w:rsidRDefault="000C476F" w:rsidP="000C476F">
            <w:pPr>
              <w:pStyle w:val="TNCBodyText"/>
              <w:numPr>
                <w:ilvl w:val="0"/>
                <w:numId w:val="1"/>
              </w:numPr>
            </w:pPr>
            <w:r w:rsidRPr="00D21AA2">
              <w:t>An ability to establish and maintain professional working relationships.</w:t>
            </w:r>
          </w:p>
          <w:p w14:paraId="07FD1162" w14:textId="77777777" w:rsidR="000C476F" w:rsidRPr="00D21AA2" w:rsidRDefault="000C476F" w:rsidP="000C476F">
            <w:pPr>
              <w:pStyle w:val="TNCBodyText"/>
              <w:numPr>
                <w:ilvl w:val="0"/>
                <w:numId w:val="1"/>
              </w:numPr>
            </w:pPr>
            <w:r w:rsidRPr="00D21AA2">
              <w:lastRenderedPageBreak/>
              <w:t>An ability to manage and prioritise a demanding workload, and that of others, if necessary.</w:t>
            </w:r>
          </w:p>
          <w:p w14:paraId="1290842B" w14:textId="77777777" w:rsidR="000C476F" w:rsidRPr="00D21AA2" w:rsidRDefault="000C476F" w:rsidP="000C476F">
            <w:pPr>
              <w:pStyle w:val="TNCBodyText"/>
              <w:numPr>
                <w:ilvl w:val="0"/>
                <w:numId w:val="1"/>
              </w:numPr>
            </w:pPr>
            <w:r w:rsidRPr="00D21AA2">
              <w:t>A high level of accuracy and attention to detail.</w:t>
            </w:r>
          </w:p>
          <w:p w14:paraId="4D2B1580" w14:textId="77777777" w:rsidR="000C476F" w:rsidRPr="00D21AA2" w:rsidRDefault="000C476F" w:rsidP="000C476F">
            <w:pPr>
              <w:pStyle w:val="TNCBodyText"/>
              <w:numPr>
                <w:ilvl w:val="0"/>
                <w:numId w:val="1"/>
              </w:numPr>
            </w:pPr>
            <w:r w:rsidRPr="00D21AA2">
              <w:t>Excellent time management skills and organisation.</w:t>
            </w:r>
          </w:p>
          <w:p w14:paraId="08E4ABF7" w14:textId="77777777" w:rsidR="000C476F" w:rsidRPr="00D21AA2" w:rsidRDefault="000C476F" w:rsidP="000C476F">
            <w:pPr>
              <w:pStyle w:val="TNCBodyText"/>
              <w:numPr>
                <w:ilvl w:val="0"/>
                <w:numId w:val="1"/>
              </w:numPr>
            </w:pPr>
            <w:r w:rsidRPr="00D21AA2">
              <w:t>An ability to model good practice and engage in self-reflection.</w:t>
            </w:r>
          </w:p>
          <w:p w14:paraId="47A5DBC0" w14:textId="77777777" w:rsidR="000C476F" w:rsidRPr="00D21AA2" w:rsidRDefault="000C476F" w:rsidP="000C476F">
            <w:pPr>
              <w:pStyle w:val="TNCBodyText"/>
              <w:numPr>
                <w:ilvl w:val="0"/>
                <w:numId w:val="1"/>
              </w:numPr>
            </w:pPr>
            <w:r w:rsidRPr="00D21AA2">
              <w:t>An ability to think strategically and manage problems.</w:t>
            </w:r>
          </w:p>
          <w:p w14:paraId="40EC375B" w14:textId="77777777" w:rsidR="000C476F" w:rsidRPr="00E37B12" w:rsidRDefault="000C476F" w:rsidP="000C476F">
            <w:pPr>
              <w:pStyle w:val="TNCBodyText"/>
              <w:numPr>
                <w:ilvl w:val="0"/>
                <w:numId w:val="1"/>
              </w:numPr>
            </w:pPr>
            <w:r>
              <w:t>Good c</w:t>
            </w:r>
            <w:r w:rsidRPr="00D21AA2">
              <w:t>ustomer service skills.</w:t>
            </w:r>
          </w:p>
          <w:p w14:paraId="41147965" w14:textId="77777777" w:rsidR="000C476F" w:rsidRPr="00CC0BDC" w:rsidRDefault="000C476F" w:rsidP="000C476F">
            <w:pPr>
              <w:pStyle w:val="TNCBodyText"/>
              <w:numPr>
                <w:ilvl w:val="0"/>
                <w:numId w:val="1"/>
              </w:numPr>
              <w:rPr>
                <w:b/>
              </w:rPr>
            </w:pPr>
            <w:r w:rsidRPr="00E37B12">
              <w:t>A positive approach to learning and gaining new skills through teamwork and training opportunities.</w:t>
            </w:r>
          </w:p>
        </w:tc>
      </w:tr>
    </w:tbl>
    <w:p w14:paraId="1B85C447" w14:textId="77777777" w:rsidR="000C476F" w:rsidRDefault="000C476F" w:rsidP="000C476F">
      <w:pPr>
        <w:tabs>
          <w:tab w:val="left" w:pos="6414"/>
        </w:tabs>
      </w:pPr>
    </w:p>
    <w:p w14:paraId="05BF68EE" w14:textId="5636F33D" w:rsidR="00BD5126" w:rsidRDefault="00BD5126"/>
    <w:sectPr w:rsidR="00BD5126" w:rsidSect="000C476F">
      <w:headerReference w:type="default" r:id="rId10"/>
      <w:pgSz w:w="11906" w:h="16838" w:code="9"/>
      <w:pgMar w:top="1440" w:right="709" w:bottom="1440" w:left="709" w:header="567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951F" w14:textId="77777777" w:rsidR="005A0E20" w:rsidRDefault="005A0E20">
      <w:pPr>
        <w:spacing w:after="0" w:line="240" w:lineRule="auto"/>
      </w:pPr>
      <w:r>
        <w:separator/>
      </w:r>
    </w:p>
  </w:endnote>
  <w:endnote w:type="continuationSeparator" w:id="0">
    <w:p w14:paraId="05FC0CEC" w14:textId="77777777" w:rsidR="005A0E20" w:rsidRDefault="005A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A43A" w14:textId="77777777" w:rsidR="005A0E20" w:rsidRDefault="005A0E20">
      <w:pPr>
        <w:spacing w:after="0" w:line="240" w:lineRule="auto"/>
      </w:pPr>
      <w:r>
        <w:separator/>
      </w:r>
    </w:p>
  </w:footnote>
  <w:footnote w:type="continuationSeparator" w:id="0">
    <w:p w14:paraId="57B5A54E" w14:textId="77777777" w:rsidR="005A0E20" w:rsidRDefault="005A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3197" w14:textId="01F7E138" w:rsidR="003237CE" w:rsidRPr="003237CE" w:rsidRDefault="004B4E7F" w:rsidP="004B4E7F">
    <w:pPr>
      <w:pStyle w:val="Header"/>
      <w:jc w:val="center"/>
      <w:rPr>
        <w:noProof/>
        <w14:ligatures w14:val="standardContextual"/>
      </w:rPr>
    </w:pPr>
    <w:r>
      <w:rPr>
        <w:noProof/>
        <w14:ligatures w14:val="standardContextual"/>
      </w:rPr>
      <w:drawing>
        <wp:inline distT="0" distB="0" distL="0" distR="0" wp14:anchorId="1D87E515" wp14:editId="051742B8">
          <wp:extent cx="1028700" cy="851067"/>
          <wp:effectExtent l="0" t="0" r="0" b="6350"/>
          <wp:docPr id="1462852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852276" name="Picture 1462852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933" cy="867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E5F"/>
    <w:multiLevelType w:val="hybridMultilevel"/>
    <w:tmpl w:val="CD7CA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760E"/>
    <w:multiLevelType w:val="hybridMultilevel"/>
    <w:tmpl w:val="7AF8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821EB"/>
    <w:multiLevelType w:val="hybridMultilevel"/>
    <w:tmpl w:val="C0FE6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F75D1"/>
    <w:multiLevelType w:val="hybridMultilevel"/>
    <w:tmpl w:val="3C4A5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11F7B"/>
    <w:multiLevelType w:val="hybridMultilevel"/>
    <w:tmpl w:val="C43E1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45193"/>
    <w:multiLevelType w:val="hybridMultilevel"/>
    <w:tmpl w:val="3120E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C235D"/>
    <w:multiLevelType w:val="hybridMultilevel"/>
    <w:tmpl w:val="CC8C97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33937"/>
    <w:multiLevelType w:val="hybridMultilevel"/>
    <w:tmpl w:val="89D2A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50F80"/>
    <w:multiLevelType w:val="hybridMultilevel"/>
    <w:tmpl w:val="A808A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F717A"/>
    <w:multiLevelType w:val="hybridMultilevel"/>
    <w:tmpl w:val="22E28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88529">
    <w:abstractNumId w:val="0"/>
  </w:num>
  <w:num w:numId="2" w16cid:durableId="1917586912">
    <w:abstractNumId w:val="1"/>
  </w:num>
  <w:num w:numId="3" w16cid:durableId="1054890218">
    <w:abstractNumId w:val="5"/>
  </w:num>
  <w:num w:numId="4" w16cid:durableId="285475844">
    <w:abstractNumId w:val="4"/>
  </w:num>
  <w:num w:numId="5" w16cid:durableId="1063799481">
    <w:abstractNumId w:val="9"/>
  </w:num>
  <w:num w:numId="6" w16cid:durableId="2135512742">
    <w:abstractNumId w:val="8"/>
  </w:num>
  <w:num w:numId="7" w16cid:durableId="2001883166">
    <w:abstractNumId w:val="6"/>
  </w:num>
  <w:num w:numId="8" w16cid:durableId="52242632">
    <w:abstractNumId w:val="3"/>
  </w:num>
  <w:num w:numId="9" w16cid:durableId="1211962994">
    <w:abstractNumId w:val="2"/>
  </w:num>
  <w:num w:numId="10" w16cid:durableId="1832983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6F"/>
    <w:rsid w:val="000C476F"/>
    <w:rsid w:val="002D2581"/>
    <w:rsid w:val="003237CE"/>
    <w:rsid w:val="00435881"/>
    <w:rsid w:val="004B1CE0"/>
    <w:rsid w:val="004B4E7F"/>
    <w:rsid w:val="005A0E20"/>
    <w:rsid w:val="005B341E"/>
    <w:rsid w:val="005F7EDB"/>
    <w:rsid w:val="0077222E"/>
    <w:rsid w:val="00A6244D"/>
    <w:rsid w:val="00BD5126"/>
    <w:rsid w:val="00C30DC6"/>
    <w:rsid w:val="00C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73054"/>
  <w15:chartTrackingRefBased/>
  <w15:docId w15:val="{72487873-34A8-4C8A-B342-D5609F52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76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7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76F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0C47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CBodyText">
    <w:name w:val="TNC Body Text"/>
    <w:basedOn w:val="Normal"/>
    <w:link w:val="TNCBodyTextChar"/>
    <w:qFormat/>
    <w:rsid w:val="000C476F"/>
    <w:pPr>
      <w:spacing w:before="100" w:after="100" w:line="276" w:lineRule="auto"/>
      <w:jc w:val="both"/>
    </w:pPr>
  </w:style>
  <w:style w:type="character" w:customStyle="1" w:styleId="TNCBodyTextChar">
    <w:name w:val="TNC Body Text Char"/>
    <w:basedOn w:val="DefaultParagraphFont"/>
    <w:link w:val="TNCBodyText"/>
    <w:rsid w:val="000C476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3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CE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B4E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92E157D0A96439CEA5944729ED3F5" ma:contentTypeVersion="16" ma:contentTypeDescription="Create a new document." ma:contentTypeScope="" ma:versionID="f2aec663f110fa9bd4d4b58d4b38176a">
  <xsd:schema xmlns:xsd="http://www.w3.org/2001/XMLSchema" xmlns:xs="http://www.w3.org/2001/XMLSchema" xmlns:p="http://schemas.microsoft.com/office/2006/metadata/properties" xmlns:ns2="757a29cd-902b-4dc4-b9b5-1ac4c38dd7f1" xmlns:ns3="3318e4b2-31e9-4286-8482-71ce4330a0ef" targetNamespace="http://schemas.microsoft.com/office/2006/metadata/properties" ma:root="true" ma:fieldsID="7803aa77ac15109f74fa679f305ea12f" ns2:_="" ns3:_="">
    <xsd:import namespace="757a29cd-902b-4dc4-b9b5-1ac4c38dd7f1"/>
    <xsd:import namespace="3318e4b2-31e9-4286-8482-71ce4330a0e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a29cd-902b-4dc4-b9b5-1ac4c38dd7f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507d8c4-6b5d-451f-b492-b18b186f1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8e4b2-31e9-4286-8482-71ce4330a0e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3375a51-c63b-4035-8f82-26af488960a9}" ma:internalName="TaxCatchAll" ma:showField="CatchAllData" ma:web="3318e4b2-31e9-4286-8482-71ce4330a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8e4b2-31e9-4286-8482-71ce4330a0ef"/>
    <lcf76f155ced4ddcb4097134ff3c332f xmlns="757a29cd-902b-4dc4-b9b5-1ac4c38dd7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3BEB80-01D8-400C-820B-436068532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300F6-1879-46E2-B795-E8E87F4EB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a29cd-902b-4dc4-b9b5-1ac4c38dd7f1"/>
    <ds:schemaRef ds:uri="3318e4b2-31e9-4286-8482-71ce4330a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7C461-8D8A-48F3-B6D3-B966198298A8}">
  <ds:schemaRefs>
    <ds:schemaRef ds:uri="http://schemas.microsoft.com/office/2006/metadata/properties"/>
    <ds:schemaRef ds:uri="http://schemas.microsoft.com/office/infopath/2007/PartnerControls"/>
    <ds:schemaRef ds:uri="3318e4b2-31e9-4286-8482-71ce4330a0ef"/>
    <ds:schemaRef ds:uri="757a29cd-902b-4dc4-b9b5-1ac4c38dd7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Cawley - Barwick &amp; Stoford School</dc:creator>
  <cp:keywords/>
  <dc:description/>
  <cp:lastModifiedBy>Rebecca Cawley - Barwick &amp; Stoford School</cp:lastModifiedBy>
  <cp:revision>2</cp:revision>
  <dcterms:created xsi:type="dcterms:W3CDTF">2026-04-24T11:53:00Z</dcterms:created>
  <dcterms:modified xsi:type="dcterms:W3CDTF">2026-04-24T11:53:00Z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0x0101004F392E157D0A96439CEA5944729ED3F5</vt:lpwstr>
  </property>
</Properties>
</file>