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5A37" w14:textId="07CFA24A" w:rsidR="00FC0C49" w:rsidRPr="00FC0C49" w:rsidRDefault="00FC0C49" w:rsidP="00FC0C49">
      <w:pPr>
        <w:rPr>
          <w:b/>
          <w:bCs/>
        </w:rPr>
      </w:pPr>
      <w:r w:rsidRPr="00FC0C49">
        <w:rPr>
          <w:b/>
          <w:bCs/>
        </w:rPr>
        <w:t xml:space="preserve">Job Description: Community </w:t>
      </w:r>
      <w:r w:rsidR="00186306">
        <w:rPr>
          <w:b/>
          <w:bCs/>
        </w:rPr>
        <w:t xml:space="preserve">Engagement </w:t>
      </w:r>
      <w:r w:rsidR="00A273D9">
        <w:rPr>
          <w:b/>
          <w:bCs/>
        </w:rPr>
        <w:t>Co-ordinator</w:t>
      </w:r>
      <w:r w:rsidR="0036504F">
        <w:rPr>
          <w:b/>
          <w:bCs/>
        </w:rPr>
        <w:t xml:space="preserve"> (Community Champion)</w:t>
      </w:r>
    </w:p>
    <w:p w14:paraId="07799E97" w14:textId="0659478E" w:rsidR="00FC0C49" w:rsidRPr="00FC0C49" w:rsidRDefault="00FC0C49" w:rsidP="00FC0C49">
      <w:r w:rsidRPr="00FC0C49">
        <w:rPr>
          <w:b/>
          <w:bCs/>
        </w:rPr>
        <w:t>Employer:</w:t>
      </w:r>
      <w:r w:rsidRPr="00FC0C49">
        <w:t xml:space="preserve"> ESS Education and Support Services (CIO)</w:t>
      </w:r>
      <w:r w:rsidRPr="00FC0C49">
        <w:br/>
      </w:r>
      <w:r w:rsidRPr="00FC0C49">
        <w:rPr>
          <w:b/>
          <w:bCs/>
        </w:rPr>
        <w:t>Location:</w:t>
      </w:r>
      <w:r w:rsidRPr="00FC0C49">
        <w:t xml:space="preserve"> Community Hub, Langport, Somerset (with some outreach across Somerset)</w:t>
      </w:r>
      <w:r w:rsidRPr="00FC0C49">
        <w:br/>
      </w:r>
      <w:r w:rsidRPr="00FC0C49">
        <w:rPr>
          <w:b/>
          <w:bCs/>
        </w:rPr>
        <w:t>Contract:</w:t>
      </w:r>
      <w:r w:rsidRPr="00FC0C49">
        <w:t xml:space="preserve"> Fixed-Term (12 months), Part-time (20 hours per week)</w:t>
      </w:r>
      <w:r w:rsidRPr="00FC0C49">
        <w:br/>
      </w:r>
      <w:r w:rsidRPr="00FC0C49">
        <w:rPr>
          <w:b/>
          <w:bCs/>
        </w:rPr>
        <w:t>Salary:</w:t>
      </w:r>
      <w:r w:rsidRPr="00FC0C49">
        <w:t xml:space="preserve"> £15 per hour</w:t>
      </w:r>
      <w:r w:rsidRPr="00FC0C49">
        <w:br/>
      </w:r>
      <w:r w:rsidRPr="00FC0C49">
        <w:rPr>
          <w:b/>
          <w:bCs/>
        </w:rPr>
        <w:t>Start Date:</w:t>
      </w:r>
      <w:r w:rsidRPr="00FC0C49">
        <w:t xml:space="preserve"> </w:t>
      </w:r>
      <w:r w:rsidR="001528A2">
        <w:t>ASAP</w:t>
      </w:r>
    </w:p>
    <w:p w14:paraId="5FC5B995" w14:textId="77777777" w:rsidR="00FC0C49" w:rsidRPr="00FC0C49" w:rsidRDefault="00443E3E" w:rsidP="00FC0C49">
      <w:r>
        <w:pict w14:anchorId="26E06E1B">
          <v:rect id="_x0000_i1025" style="width:0;height:1.5pt" o:hralign="center" o:hrstd="t" o:hr="t" fillcolor="#a0a0a0" stroked="f"/>
        </w:pict>
      </w:r>
    </w:p>
    <w:p w14:paraId="3F6D61D8" w14:textId="77777777" w:rsidR="00FC0C49" w:rsidRPr="00FC0C49" w:rsidRDefault="00FC0C49" w:rsidP="00FC0C49">
      <w:pPr>
        <w:rPr>
          <w:b/>
          <w:bCs/>
        </w:rPr>
      </w:pPr>
      <w:r w:rsidRPr="00FC0C49">
        <w:rPr>
          <w:b/>
          <w:bCs/>
        </w:rPr>
        <w:t>About the Role</w:t>
      </w:r>
    </w:p>
    <w:p w14:paraId="2ACAC83C" w14:textId="6A1E855D" w:rsidR="0056517D" w:rsidRDefault="0056517D" w:rsidP="00FC0C49">
      <w:r w:rsidRPr="0056517D">
        <w:t xml:space="preserve">With fresh Big Lottery funding and a committed team, this is an exciting time to join </w:t>
      </w:r>
      <w:r w:rsidR="00A273D9">
        <w:t>ESS Education and Support Services</w:t>
      </w:r>
      <w:r w:rsidRPr="0056517D">
        <w:t xml:space="preserve">. We’re not just sustaining what we’ve built — we’re developing new projects, partnerships and potential. The </w:t>
      </w:r>
      <w:r w:rsidR="00A273D9">
        <w:t>Community Engagement Co-ordinator</w:t>
      </w:r>
      <w:r w:rsidRPr="0056517D">
        <w:t xml:space="preserve"> </w:t>
      </w:r>
      <w:r w:rsidR="0036504F">
        <w:t>(Community Champion)</w:t>
      </w:r>
      <w:r w:rsidR="00010376">
        <w:t xml:space="preserve"> </w:t>
      </w:r>
      <w:r w:rsidRPr="0056517D">
        <w:t>will play a central role in shaping this future, providing the community direction needed to grow our impact, strengthen our foundations, and champion our mission</w:t>
      </w:r>
      <w:r w:rsidR="00A273D9">
        <w:t>.</w:t>
      </w:r>
    </w:p>
    <w:p w14:paraId="09913768" w14:textId="77777777" w:rsidR="00FC0C49" w:rsidRPr="00FC0C49" w:rsidRDefault="00443E3E" w:rsidP="00FC0C49">
      <w:r>
        <w:pict w14:anchorId="0AECBFB4">
          <v:rect id="_x0000_i1026" style="width:0;height:1.5pt" o:hralign="center" o:hrstd="t" o:hr="t" fillcolor="#a0a0a0" stroked="f"/>
        </w:pict>
      </w:r>
    </w:p>
    <w:p w14:paraId="230744A2" w14:textId="77777777" w:rsidR="00FC0C49" w:rsidRPr="00FC0C49" w:rsidRDefault="00FC0C49" w:rsidP="00FC0C49">
      <w:pPr>
        <w:rPr>
          <w:b/>
          <w:bCs/>
        </w:rPr>
      </w:pPr>
      <w:r w:rsidRPr="00FC0C49">
        <w:rPr>
          <w:b/>
          <w:bCs/>
        </w:rPr>
        <w:t>Key Responsibilities</w:t>
      </w:r>
    </w:p>
    <w:p w14:paraId="68E0C900" w14:textId="77777777" w:rsidR="00FC0C49" w:rsidRPr="00FC0C49" w:rsidRDefault="00FC0C49" w:rsidP="00FC0C49">
      <w:r w:rsidRPr="00FC0C49">
        <w:rPr>
          <w:b/>
          <w:bCs/>
        </w:rPr>
        <w:t>Community Engagement &amp; Advocacy</w:t>
      </w:r>
    </w:p>
    <w:p w14:paraId="128BF027" w14:textId="77777777" w:rsidR="00FC0C49" w:rsidRPr="00FC0C49" w:rsidRDefault="00FC0C49" w:rsidP="00FC0C49">
      <w:pPr>
        <w:numPr>
          <w:ilvl w:val="0"/>
          <w:numId w:val="1"/>
        </w:numPr>
      </w:pPr>
      <w:r w:rsidRPr="00FC0C49">
        <w:t>Act as the visible and accessible advocate for the local community.</w:t>
      </w:r>
    </w:p>
    <w:p w14:paraId="1D88B1E8" w14:textId="77777777" w:rsidR="00FC0C49" w:rsidRPr="00FC0C49" w:rsidRDefault="00FC0C49" w:rsidP="00FC0C49">
      <w:pPr>
        <w:numPr>
          <w:ilvl w:val="0"/>
          <w:numId w:val="1"/>
        </w:numPr>
      </w:pPr>
      <w:r w:rsidRPr="00FC0C49">
        <w:t>Build strong relationships with residents, local groups, charities, schools, councils, and businesses.</w:t>
      </w:r>
    </w:p>
    <w:p w14:paraId="201DCB6E" w14:textId="77777777" w:rsidR="00FC0C49" w:rsidRPr="00FC0C49" w:rsidRDefault="00FC0C49" w:rsidP="00FC0C49">
      <w:pPr>
        <w:numPr>
          <w:ilvl w:val="0"/>
          <w:numId w:val="1"/>
        </w:numPr>
      </w:pPr>
      <w:r w:rsidRPr="00FC0C49">
        <w:t>Lead regular open community meetings and drop-in sessions to gather feedback and strengthen collaboration.</w:t>
      </w:r>
    </w:p>
    <w:p w14:paraId="3211ECA4" w14:textId="77777777" w:rsidR="00FC0C49" w:rsidRPr="00FC0C49" w:rsidRDefault="00FC0C49" w:rsidP="00FC0C49">
      <w:pPr>
        <w:numPr>
          <w:ilvl w:val="0"/>
          <w:numId w:val="1"/>
        </w:numPr>
      </w:pPr>
      <w:r w:rsidRPr="00FC0C49">
        <w:t>Support and amplify the voices of community members, particularly those facing hardship or exclusion.</w:t>
      </w:r>
    </w:p>
    <w:p w14:paraId="74B01376" w14:textId="77777777" w:rsidR="00FC0C49" w:rsidRPr="00FC0C49" w:rsidRDefault="00FC0C49" w:rsidP="00FC0C49">
      <w:r w:rsidRPr="00FC0C49">
        <w:rPr>
          <w:b/>
          <w:bCs/>
        </w:rPr>
        <w:t>Programme Development &amp; Delivery</w:t>
      </w:r>
    </w:p>
    <w:p w14:paraId="21E78570" w14:textId="1674099C" w:rsidR="00FC0C49" w:rsidRPr="00FC0C49" w:rsidRDefault="00FC0C49" w:rsidP="00FC0C49">
      <w:pPr>
        <w:numPr>
          <w:ilvl w:val="0"/>
          <w:numId w:val="2"/>
        </w:numPr>
      </w:pPr>
      <w:r w:rsidRPr="00FC0C49">
        <w:t>Oversee and coordinate the Community Hub’s programme of events, groups,</w:t>
      </w:r>
      <w:r>
        <w:t xml:space="preserve"> workshops</w:t>
      </w:r>
      <w:r w:rsidRPr="00FC0C49">
        <w:t xml:space="preserve"> and activities.</w:t>
      </w:r>
    </w:p>
    <w:p w14:paraId="49F6DEFF" w14:textId="77777777" w:rsidR="00FC0C49" w:rsidRPr="00FC0C49" w:rsidRDefault="00FC0C49" w:rsidP="00FC0C49">
      <w:pPr>
        <w:numPr>
          <w:ilvl w:val="0"/>
          <w:numId w:val="2"/>
        </w:numPr>
      </w:pPr>
      <w:r w:rsidRPr="00FC0C49">
        <w:t>Identify emerging community needs and develop new projects and services to meet them.</w:t>
      </w:r>
    </w:p>
    <w:p w14:paraId="1ED5B727" w14:textId="77777777" w:rsidR="00FC0C49" w:rsidRPr="00FC0C49" w:rsidRDefault="00FC0C49" w:rsidP="00FC0C49">
      <w:pPr>
        <w:numPr>
          <w:ilvl w:val="0"/>
          <w:numId w:val="2"/>
        </w:numPr>
      </w:pPr>
      <w:r w:rsidRPr="00FC0C49">
        <w:t>Ensure events and workshops (e.g., cancer and addiction support, digital cafés, employability skills, literacy/numeracy, budgeting, and healthy eating) are well-organised, accessible, and impactful.</w:t>
      </w:r>
    </w:p>
    <w:p w14:paraId="07E016D5" w14:textId="77777777" w:rsidR="00FC0C49" w:rsidRPr="00FC0C49" w:rsidRDefault="00FC0C49" w:rsidP="00FC0C49">
      <w:pPr>
        <w:numPr>
          <w:ilvl w:val="0"/>
          <w:numId w:val="2"/>
        </w:numPr>
      </w:pPr>
      <w:r w:rsidRPr="00FC0C49">
        <w:t>Collaborate with local partners to create and deliver learning opportunities and skill-building workshops.</w:t>
      </w:r>
    </w:p>
    <w:p w14:paraId="3AD89DAE" w14:textId="77777777" w:rsidR="00FC0C49" w:rsidRPr="00FC0C49" w:rsidRDefault="00FC0C49" w:rsidP="00FC0C49">
      <w:r w:rsidRPr="00FC0C49">
        <w:rPr>
          <w:b/>
          <w:bCs/>
        </w:rPr>
        <w:t>Leadership &amp; Coordination</w:t>
      </w:r>
    </w:p>
    <w:p w14:paraId="2325EDCF" w14:textId="77777777" w:rsidR="00FC0C49" w:rsidRPr="00FC0C49" w:rsidRDefault="00FC0C49" w:rsidP="00FC0C49">
      <w:pPr>
        <w:numPr>
          <w:ilvl w:val="0"/>
          <w:numId w:val="3"/>
        </w:numPr>
      </w:pPr>
      <w:r w:rsidRPr="00FC0C49">
        <w:t>Head up the Community Committee, facilitating collaboration and decision-making.</w:t>
      </w:r>
    </w:p>
    <w:p w14:paraId="0120F0A0" w14:textId="363CB4C4" w:rsidR="00FC0C49" w:rsidRPr="00FC0C49" w:rsidRDefault="00FC0C49" w:rsidP="00FC0C49">
      <w:pPr>
        <w:numPr>
          <w:ilvl w:val="0"/>
          <w:numId w:val="3"/>
        </w:numPr>
      </w:pPr>
      <w:r w:rsidRPr="00FC0C49">
        <w:t xml:space="preserve">Work closely with the Hub team </w:t>
      </w:r>
      <w:r>
        <w:t xml:space="preserve">and wider charity team </w:t>
      </w:r>
      <w:r w:rsidRPr="00FC0C49">
        <w:t>to ensure a joined-up approach.</w:t>
      </w:r>
    </w:p>
    <w:p w14:paraId="2C11BB8D" w14:textId="77777777" w:rsidR="00FC0C49" w:rsidRPr="00FC0C49" w:rsidRDefault="00FC0C49" w:rsidP="00FC0C49">
      <w:pPr>
        <w:numPr>
          <w:ilvl w:val="0"/>
          <w:numId w:val="3"/>
        </w:numPr>
      </w:pPr>
      <w:r w:rsidRPr="00FC0C49">
        <w:t>Document successes, impacts, and learnings to help shape future projects and funding opportunities.</w:t>
      </w:r>
    </w:p>
    <w:p w14:paraId="3F54EB30" w14:textId="77777777" w:rsidR="00FC0C49" w:rsidRPr="00FC0C49" w:rsidRDefault="00FC0C49" w:rsidP="00FC0C49">
      <w:r w:rsidRPr="00FC0C49">
        <w:rPr>
          <w:b/>
          <w:bCs/>
        </w:rPr>
        <w:lastRenderedPageBreak/>
        <w:t>Outreach &amp; Communication</w:t>
      </w:r>
    </w:p>
    <w:p w14:paraId="37CF578C" w14:textId="77777777" w:rsidR="00FC0C49" w:rsidRPr="00FC0C49" w:rsidRDefault="00FC0C49" w:rsidP="00FC0C49">
      <w:pPr>
        <w:numPr>
          <w:ilvl w:val="0"/>
          <w:numId w:val="4"/>
        </w:numPr>
      </w:pPr>
      <w:r w:rsidRPr="00FC0C49">
        <w:t>Improve signposting and access to information about local services.</w:t>
      </w:r>
    </w:p>
    <w:p w14:paraId="285E57CC" w14:textId="77777777" w:rsidR="00FC0C49" w:rsidRPr="00FC0C49" w:rsidRDefault="00FC0C49" w:rsidP="00FC0C49">
      <w:pPr>
        <w:numPr>
          <w:ilvl w:val="0"/>
          <w:numId w:val="4"/>
        </w:numPr>
      </w:pPr>
      <w:r w:rsidRPr="00FC0C49">
        <w:t>Strengthen connections with other community hubs and networks across Somerset.</w:t>
      </w:r>
    </w:p>
    <w:p w14:paraId="465B00F4" w14:textId="77777777" w:rsidR="00FC0C49" w:rsidRDefault="00FC0C49" w:rsidP="00FC0C49">
      <w:pPr>
        <w:numPr>
          <w:ilvl w:val="0"/>
          <w:numId w:val="4"/>
        </w:numPr>
      </w:pPr>
      <w:r w:rsidRPr="00FC0C49">
        <w:t>Actively promote the Hub’s work to increase awareness, footfall, and engagement.</w:t>
      </w:r>
    </w:p>
    <w:p w14:paraId="04B89464" w14:textId="77777777" w:rsidR="008C7C17" w:rsidRDefault="008C7C17" w:rsidP="008C7C17"/>
    <w:p w14:paraId="70DFADC5" w14:textId="77777777" w:rsidR="008C7C17" w:rsidRPr="008C7C17" w:rsidRDefault="008C7C17" w:rsidP="008C7C17">
      <w:pPr>
        <w:rPr>
          <w:b/>
          <w:bCs/>
        </w:rPr>
      </w:pPr>
      <w:r w:rsidRPr="008C7C17">
        <w:rPr>
          <w:b/>
          <w:bCs/>
        </w:rPr>
        <w:t>Fundraising</w:t>
      </w:r>
    </w:p>
    <w:p w14:paraId="2FE5FF6D" w14:textId="77777777" w:rsidR="008C7C17" w:rsidRDefault="008C7C17" w:rsidP="008C7C17">
      <w:r w:rsidRPr="008C7C17">
        <w:t>• Identify and pursue income opportunities including grants, trusts, foundations, corporate sponsorship, and individual giving.</w:t>
      </w:r>
    </w:p>
    <w:p w14:paraId="6F20372F" w14:textId="77777777" w:rsidR="008C7C17" w:rsidRDefault="008C7C17" w:rsidP="008C7C17">
      <w:r w:rsidRPr="008C7C17">
        <w:t xml:space="preserve"> • Write compelling funding proposals, reports, and grant applications tailored to funder requirements and deadlines. </w:t>
      </w:r>
    </w:p>
    <w:p w14:paraId="7855B819" w14:textId="77777777" w:rsidR="008C7C17" w:rsidRDefault="008C7C17" w:rsidP="008C7C17">
      <w:r w:rsidRPr="008C7C17">
        <w:t xml:space="preserve">• Maintain a fundraising pipeline and calendar of opportunities. </w:t>
      </w:r>
    </w:p>
    <w:p w14:paraId="7700509C" w14:textId="77777777" w:rsidR="008C7C17" w:rsidRDefault="008C7C17" w:rsidP="008C7C17">
      <w:r w:rsidRPr="008C7C17">
        <w:t xml:space="preserve">• Work closely with colleagues to identify projects and impact stories that align with fundraising goals. </w:t>
      </w:r>
    </w:p>
    <w:p w14:paraId="501A600B" w14:textId="0B848C20" w:rsidR="008C7C17" w:rsidRPr="008C7C17" w:rsidRDefault="008C7C17" w:rsidP="008C7C17">
      <w:r w:rsidRPr="008C7C17">
        <w:t>• Steward relationships with funders and donors through timely communication and updates.</w:t>
      </w:r>
    </w:p>
    <w:p w14:paraId="1EE35B0B" w14:textId="77777777" w:rsidR="008C7C17" w:rsidRPr="008C7C17" w:rsidRDefault="008C7C17" w:rsidP="008C7C17">
      <w:pPr>
        <w:rPr>
          <w:b/>
          <w:bCs/>
        </w:rPr>
      </w:pPr>
      <w:r w:rsidRPr="008C7C17">
        <w:rPr>
          <w:b/>
          <w:bCs/>
        </w:rPr>
        <w:t> </w:t>
      </w:r>
    </w:p>
    <w:p w14:paraId="13286EB2" w14:textId="77777777" w:rsidR="008C7C17" w:rsidRPr="008C7C17" w:rsidRDefault="008C7C17" w:rsidP="008C7C17">
      <w:pPr>
        <w:rPr>
          <w:b/>
          <w:bCs/>
        </w:rPr>
      </w:pPr>
      <w:r w:rsidRPr="008C7C17">
        <w:rPr>
          <w:b/>
          <w:bCs/>
        </w:rPr>
        <w:t>Marketing &amp; Communications</w:t>
      </w:r>
    </w:p>
    <w:p w14:paraId="112B50E6" w14:textId="62B68321" w:rsidR="008C7C17" w:rsidRPr="008C7C17" w:rsidRDefault="008C7C17" w:rsidP="008C7C17">
      <w:r w:rsidRPr="008C7C17">
        <w:t xml:space="preserve">• Develop and implement a marketing and communications strategy to raise awareness of </w:t>
      </w:r>
      <w:r>
        <w:t>ESS Education and Support Services’</w:t>
      </w:r>
      <w:r w:rsidRPr="008C7C17">
        <w:t xml:space="preserve"> mission, services and social enterprises.</w:t>
      </w:r>
    </w:p>
    <w:p w14:paraId="34425DBF" w14:textId="77777777" w:rsidR="008C7C17" w:rsidRDefault="008C7C17" w:rsidP="008C7C17">
      <w:r w:rsidRPr="008C7C17">
        <w:t xml:space="preserve">• Manage content creation for digital and print platforms including social media, newsletters, website, and press releases. </w:t>
      </w:r>
    </w:p>
    <w:p w14:paraId="091D310D" w14:textId="526DF4EB" w:rsidR="008C7C17" w:rsidRDefault="008C7C17" w:rsidP="008C7C17">
      <w:r w:rsidRPr="008C7C17">
        <w:t xml:space="preserve">• Develop and maintain </w:t>
      </w:r>
      <w:r>
        <w:t>ESS’</w:t>
      </w:r>
      <w:r w:rsidRPr="008C7C17">
        <w:t xml:space="preserve"> brand identity across all channels.</w:t>
      </w:r>
    </w:p>
    <w:p w14:paraId="5F4E86C5" w14:textId="77777777" w:rsidR="008C7C17" w:rsidRDefault="008C7C17" w:rsidP="008C7C17">
      <w:r w:rsidRPr="008C7C17">
        <w:t xml:space="preserve"> • Create marketing materials to support our wellbeing hub, events, and volunteering programme.</w:t>
      </w:r>
    </w:p>
    <w:p w14:paraId="016294CE" w14:textId="0059C58A" w:rsidR="008C7C17" w:rsidRPr="00FC0C49" w:rsidRDefault="008C7C17" w:rsidP="008C7C17">
      <w:r w:rsidRPr="008C7C17">
        <w:t xml:space="preserve"> • Work with the team to plan and promote seasonal campaigns, open days, and fundraising events.</w:t>
      </w:r>
    </w:p>
    <w:p w14:paraId="2C40744C" w14:textId="77777777" w:rsidR="00FC0C49" w:rsidRPr="00FC0C49" w:rsidRDefault="00443E3E" w:rsidP="00FC0C49">
      <w:r>
        <w:pict w14:anchorId="37831137">
          <v:rect id="_x0000_i1027" style="width:0;height:1.5pt" o:hralign="center" o:hrstd="t" o:hr="t" fillcolor="#a0a0a0" stroked="f"/>
        </w:pict>
      </w:r>
    </w:p>
    <w:p w14:paraId="3FBA516A" w14:textId="77777777" w:rsidR="00FC0C49" w:rsidRPr="00FC0C49" w:rsidRDefault="00FC0C49" w:rsidP="00FC0C49">
      <w:pPr>
        <w:rPr>
          <w:b/>
          <w:bCs/>
        </w:rPr>
      </w:pPr>
      <w:r w:rsidRPr="00FC0C49">
        <w:rPr>
          <w:b/>
          <w:bCs/>
        </w:rPr>
        <w:t>Person Specification</w:t>
      </w:r>
    </w:p>
    <w:p w14:paraId="55601822" w14:textId="77777777" w:rsidR="00183AA4" w:rsidRDefault="00183AA4" w:rsidP="00183AA4">
      <w:pPr>
        <w:rPr>
          <w:b/>
          <w:bCs/>
        </w:rPr>
      </w:pPr>
      <w:r w:rsidRPr="00183AA4">
        <w:rPr>
          <w:b/>
          <w:bCs/>
        </w:rPr>
        <w:t xml:space="preserve">Essential Skills &amp; Experience </w:t>
      </w:r>
    </w:p>
    <w:p w14:paraId="7B683A36" w14:textId="77777777" w:rsidR="00183AA4" w:rsidRPr="00183AA4" w:rsidRDefault="00183AA4" w:rsidP="00183AA4">
      <w:r w:rsidRPr="00183AA4">
        <w:rPr>
          <w:b/>
          <w:bCs/>
        </w:rPr>
        <w:t xml:space="preserve">• </w:t>
      </w:r>
      <w:r w:rsidRPr="00183AA4">
        <w:t xml:space="preserve">Proven experience in fundraising and/or marketing roles. </w:t>
      </w:r>
    </w:p>
    <w:p w14:paraId="32401F85" w14:textId="77777777" w:rsidR="00183AA4" w:rsidRPr="00183AA4" w:rsidRDefault="00183AA4" w:rsidP="00183AA4">
      <w:r w:rsidRPr="00183AA4">
        <w:t>• Demonstrable success in securing income from a variety of sources (e.g. grants, donations, crowdfunding).</w:t>
      </w:r>
    </w:p>
    <w:p w14:paraId="3BC21EED" w14:textId="77777777" w:rsidR="00183AA4" w:rsidRPr="00183AA4" w:rsidRDefault="00183AA4" w:rsidP="00183AA4">
      <w:r w:rsidRPr="00183AA4">
        <w:t xml:space="preserve"> • Excellent writing skills with the ability to craft persuasive funding applications and engaging communications. </w:t>
      </w:r>
    </w:p>
    <w:p w14:paraId="44FB1890" w14:textId="77777777" w:rsidR="00183AA4" w:rsidRPr="00183AA4" w:rsidRDefault="00183AA4" w:rsidP="00183AA4">
      <w:r w:rsidRPr="00183AA4">
        <w:t xml:space="preserve">• Confident with social media platforms, content creation tools, and basic design. </w:t>
      </w:r>
    </w:p>
    <w:p w14:paraId="02494A77" w14:textId="77777777" w:rsidR="00183AA4" w:rsidRDefault="00183AA4" w:rsidP="00183AA4">
      <w:r w:rsidRPr="00183AA4">
        <w:t xml:space="preserve">• Strong interpersonal and relationship-building skills. </w:t>
      </w:r>
    </w:p>
    <w:p w14:paraId="01EF3890" w14:textId="1ED591DB" w:rsidR="00183AA4" w:rsidRPr="00183AA4" w:rsidRDefault="00183AA4" w:rsidP="00183AA4">
      <w:r w:rsidRPr="00183AA4">
        <w:t xml:space="preserve">• Highly organised and able to manage competing deadlines. </w:t>
      </w:r>
    </w:p>
    <w:p w14:paraId="774B0EEF" w14:textId="59DA17F2" w:rsidR="00183AA4" w:rsidRPr="00183AA4" w:rsidRDefault="00183AA4" w:rsidP="00183AA4">
      <w:r w:rsidRPr="00183AA4">
        <w:lastRenderedPageBreak/>
        <w:t xml:space="preserve">• Passion for community, social justice and the values of </w:t>
      </w:r>
      <w:r>
        <w:t>ESS Education and Support Services</w:t>
      </w:r>
      <w:r w:rsidRPr="00183AA4">
        <w:t xml:space="preserve"> </w:t>
      </w:r>
    </w:p>
    <w:p w14:paraId="3C56946E" w14:textId="77777777" w:rsidR="00183AA4" w:rsidRDefault="00183AA4" w:rsidP="00183AA4">
      <w:pPr>
        <w:rPr>
          <w:b/>
          <w:bCs/>
        </w:rPr>
      </w:pPr>
      <w:r w:rsidRPr="00183AA4">
        <w:rPr>
          <w:b/>
          <w:bCs/>
        </w:rPr>
        <w:t xml:space="preserve">Desirable </w:t>
      </w:r>
    </w:p>
    <w:p w14:paraId="0764B700" w14:textId="77777777" w:rsidR="00183AA4" w:rsidRPr="00183AA4" w:rsidRDefault="00183AA4" w:rsidP="00183AA4">
      <w:r w:rsidRPr="00183AA4">
        <w:t xml:space="preserve">• Experience working in the non-profit or charity sector. </w:t>
      </w:r>
    </w:p>
    <w:p w14:paraId="04C1A162" w14:textId="77777777" w:rsidR="00183AA4" w:rsidRPr="00183AA4" w:rsidRDefault="00183AA4" w:rsidP="00183AA4">
      <w:r w:rsidRPr="00183AA4">
        <w:t xml:space="preserve">• Familiarity with CRM tools or supporter databases. </w:t>
      </w:r>
    </w:p>
    <w:p w14:paraId="52BBDAE5" w14:textId="77777777" w:rsidR="00183AA4" w:rsidRPr="00183AA4" w:rsidRDefault="00183AA4" w:rsidP="00183AA4">
      <w:r w:rsidRPr="00183AA4">
        <w:t>• Knowledge of homelessness, mental health, or rural disadvantage issues.</w:t>
      </w:r>
    </w:p>
    <w:p w14:paraId="45CE62CA" w14:textId="1358DA50" w:rsidR="00183AA4" w:rsidRPr="00183AA4" w:rsidRDefault="00183AA4" w:rsidP="00183AA4">
      <w:r w:rsidRPr="00183AA4">
        <w:t xml:space="preserve"> • Ability to use basic design software (e.g. Canva, Adobe Express) and email marketing platforms (e.g. Mailchimp).</w:t>
      </w:r>
    </w:p>
    <w:p w14:paraId="614DBFC6" w14:textId="77777777" w:rsidR="00FC0C49" w:rsidRPr="00FC0C49" w:rsidRDefault="00443E3E" w:rsidP="00FC0C49">
      <w:r>
        <w:pict w14:anchorId="3A3846FE">
          <v:rect id="_x0000_i1028" style="width:0;height:1.5pt" o:hralign="center" o:hrstd="t" o:hr="t" fillcolor="#a0a0a0" stroked="f"/>
        </w:pict>
      </w:r>
    </w:p>
    <w:p w14:paraId="7EC2F01C" w14:textId="77777777" w:rsidR="00FC0C49" w:rsidRPr="00FC0C49" w:rsidRDefault="00FC0C49" w:rsidP="00FC0C49">
      <w:pPr>
        <w:rPr>
          <w:b/>
          <w:bCs/>
        </w:rPr>
      </w:pPr>
      <w:r w:rsidRPr="00FC0C49">
        <w:rPr>
          <w:b/>
          <w:bCs/>
        </w:rPr>
        <w:t>What We Offer</w:t>
      </w:r>
    </w:p>
    <w:p w14:paraId="17825291" w14:textId="77777777" w:rsidR="00FC0C49" w:rsidRPr="00FC0C49" w:rsidRDefault="00FC0C49" w:rsidP="00FC0C49">
      <w:pPr>
        <w:numPr>
          <w:ilvl w:val="0"/>
          <w:numId w:val="7"/>
        </w:numPr>
      </w:pPr>
      <w:r w:rsidRPr="00FC0C49">
        <w:t>A meaningful role where you can make a tangible difference in the community.</w:t>
      </w:r>
    </w:p>
    <w:p w14:paraId="7DA649D5" w14:textId="77777777" w:rsidR="00FC0C49" w:rsidRPr="00FC0C49" w:rsidRDefault="00FC0C49" w:rsidP="00FC0C49">
      <w:pPr>
        <w:numPr>
          <w:ilvl w:val="0"/>
          <w:numId w:val="7"/>
        </w:numPr>
      </w:pPr>
      <w:r w:rsidRPr="00FC0C49">
        <w:t>The opportunity to shape and grow a vital community service.</w:t>
      </w:r>
    </w:p>
    <w:p w14:paraId="6F6B6351" w14:textId="77777777" w:rsidR="00FC0C49" w:rsidRPr="00FC0C49" w:rsidRDefault="00FC0C49" w:rsidP="00FC0C49">
      <w:pPr>
        <w:numPr>
          <w:ilvl w:val="0"/>
          <w:numId w:val="7"/>
        </w:numPr>
      </w:pPr>
      <w:r w:rsidRPr="00FC0C49">
        <w:t>Supportive induction, training, and ongoing development.</w:t>
      </w:r>
    </w:p>
    <w:p w14:paraId="05CE0CD8" w14:textId="77777777" w:rsidR="00FC0C49" w:rsidRPr="00FC0C49" w:rsidRDefault="00FC0C49" w:rsidP="00FC0C49">
      <w:pPr>
        <w:numPr>
          <w:ilvl w:val="0"/>
          <w:numId w:val="7"/>
        </w:numPr>
      </w:pPr>
      <w:r w:rsidRPr="00FC0C49">
        <w:t>Pension contributions and other statutory entitlements.</w:t>
      </w:r>
    </w:p>
    <w:p w14:paraId="7C04CC17" w14:textId="78CC28C1" w:rsidR="00D14684" w:rsidRDefault="00443E3E">
      <w:r>
        <w:pict w14:anchorId="5A9748AE">
          <v:rect id="_x0000_i1029" style="width:0;height:1.5pt" o:hralign="center" o:hrstd="t" o:hr="t" fillcolor="#a0a0a0" stroked="f"/>
        </w:pict>
      </w:r>
    </w:p>
    <w:p w14:paraId="19A57667" w14:textId="77777777" w:rsidR="006B73DF" w:rsidRDefault="006B73DF"/>
    <w:p w14:paraId="790D653F" w14:textId="10B661C2" w:rsidR="006B73DF" w:rsidRDefault="006B73DF"/>
    <w:sectPr w:rsidR="006B73DF" w:rsidSect="000103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A97"/>
    <w:multiLevelType w:val="multilevel"/>
    <w:tmpl w:val="8D72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225E1"/>
    <w:multiLevelType w:val="multilevel"/>
    <w:tmpl w:val="AD52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E5464"/>
    <w:multiLevelType w:val="multilevel"/>
    <w:tmpl w:val="AC2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A29FD"/>
    <w:multiLevelType w:val="hybridMultilevel"/>
    <w:tmpl w:val="F728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77B7"/>
    <w:multiLevelType w:val="multilevel"/>
    <w:tmpl w:val="DB08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230B6"/>
    <w:multiLevelType w:val="multilevel"/>
    <w:tmpl w:val="CB2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B6396"/>
    <w:multiLevelType w:val="multilevel"/>
    <w:tmpl w:val="84F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64177"/>
    <w:multiLevelType w:val="multilevel"/>
    <w:tmpl w:val="461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649886">
    <w:abstractNumId w:val="4"/>
  </w:num>
  <w:num w:numId="2" w16cid:durableId="1854763605">
    <w:abstractNumId w:val="5"/>
  </w:num>
  <w:num w:numId="3" w16cid:durableId="1052194798">
    <w:abstractNumId w:val="0"/>
  </w:num>
  <w:num w:numId="4" w16cid:durableId="2016376857">
    <w:abstractNumId w:val="6"/>
  </w:num>
  <w:num w:numId="5" w16cid:durableId="40716158">
    <w:abstractNumId w:val="2"/>
  </w:num>
  <w:num w:numId="6" w16cid:durableId="301037616">
    <w:abstractNumId w:val="7"/>
  </w:num>
  <w:num w:numId="7" w16cid:durableId="237402290">
    <w:abstractNumId w:val="1"/>
  </w:num>
  <w:num w:numId="8" w16cid:durableId="1050151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49"/>
    <w:rsid w:val="00010376"/>
    <w:rsid w:val="001528A2"/>
    <w:rsid w:val="00183AA4"/>
    <w:rsid w:val="00186306"/>
    <w:rsid w:val="0019794E"/>
    <w:rsid w:val="001D0ABE"/>
    <w:rsid w:val="001F5E68"/>
    <w:rsid w:val="002836FC"/>
    <w:rsid w:val="0036504F"/>
    <w:rsid w:val="003E0642"/>
    <w:rsid w:val="00525DB3"/>
    <w:rsid w:val="0056517D"/>
    <w:rsid w:val="00624C0A"/>
    <w:rsid w:val="006B73DF"/>
    <w:rsid w:val="00767FB4"/>
    <w:rsid w:val="0087104B"/>
    <w:rsid w:val="008C7C17"/>
    <w:rsid w:val="00A273D9"/>
    <w:rsid w:val="00A96DDE"/>
    <w:rsid w:val="00BE221A"/>
    <w:rsid w:val="00C0360B"/>
    <w:rsid w:val="00C64B03"/>
    <w:rsid w:val="00CA4C80"/>
    <w:rsid w:val="00CC3DFF"/>
    <w:rsid w:val="00D14684"/>
    <w:rsid w:val="00DC5297"/>
    <w:rsid w:val="00E55D95"/>
    <w:rsid w:val="00EF6A71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879C"/>
  <w15:chartTrackingRefBased/>
  <w15:docId w15:val="{158ECC22-516B-471F-86DF-FD6BDA8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Whitehouse</dc:creator>
  <cp:keywords/>
  <dc:description/>
  <cp:lastModifiedBy>Donna Amoah</cp:lastModifiedBy>
  <cp:revision>19</cp:revision>
  <dcterms:created xsi:type="dcterms:W3CDTF">2025-09-18T08:55:00Z</dcterms:created>
  <dcterms:modified xsi:type="dcterms:W3CDTF">2026-04-07T09:35:00Z</dcterms:modified>
</cp:coreProperties>
</file>