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4F00" w14:textId="77777777" w:rsidR="00BB5836" w:rsidRPr="00621441" w:rsidRDefault="00BB5836" w:rsidP="002C7BA1">
      <w:pPr>
        <w:spacing w:after="0" w:line="240" w:lineRule="auto"/>
        <w:jc w:val="center"/>
        <w:rPr>
          <w:rFonts w:ascii="Segoe UI" w:hAnsi="Segoe UI" w:cs="Segoe UI"/>
          <w:sz w:val="22"/>
          <w:szCs w:val="22"/>
        </w:rPr>
      </w:pPr>
      <w:r w:rsidRPr="00621441">
        <w:rPr>
          <w:rFonts w:ascii="Segoe UI" w:hAnsi="Segoe UI" w:cs="Segoe UI"/>
          <w:noProof/>
        </w:rPr>
        <w:drawing>
          <wp:inline distT="0" distB="0" distL="0" distR="0" wp14:anchorId="57E63AAA" wp14:editId="0C5CC428">
            <wp:extent cx="2412718" cy="1609725"/>
            <wp:effectExtent l="0" t="0" r="6985" b="0"/>
            <wp:docPr id="1829542722" name="Picture 1" descr="A group of people in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42722" name="Picture 1" descr="A group of people in uniform&#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7666" cy="1613026"/>
                    </a:xfrm>
                    <a:prstGeom prst="rect">
                      <a:avLst/>
                    </a:prstGeom>
                    <a:noFill/>
                    <a:ln>
                      <a:noFill/>
                    </a:ln>
                  </pic:spPr>
                </pic:pic>
              </a:graphicData>
            </a:graphic>
          </wp:inline>
        </w:drawing>
      </w:r>
    </w:p>
    <w:p w14:paraId="077D07FB" w14:textId="77777777" w:rsidR="00BB5836" w:rsidRPr="00621441" w:rsidRDefault="00BB5836" w:rsidP="00621441">
      <w:pPr>
        <w:spacing w:after="0" w:line="240" w:lineRule="auto"/>
        <w:rPr>
          <w:rFonts w:ascii="Segoe UI" w:hAnsi="Segoe UI" w:cs="Segoe UI"/>
          <w:sz w:val="22"/>
          <w:szCs w:val="22"/>
        </w:rPr>
      </w:pPr>
    </w:p>
    <w:p w14:paraId="66C40838" w14:textId="5EC7977A" w:rsidR="009053FD" w:rsidRPr="00621441" w:rsidRDefault="009053FD" w:rsidP="00621441">
      <w:pPr>
        <w:spacing w:after="0" w:line="240" w:lineRule="auto"/>
        <w:rPr>
          <w:rFonts w:ascii="Segoe UI" w:hAnsi="Segoe UI" w:cs="Segoe UI"/>
        </w:rPr>
      </w:pPr>
      <w:r w:rsidRPr="00621441">
        <w:rPr>
          <w:rFonts w:ascii="Segoe UI" w:hAnsi="Segoe UI" w:cs="Segoe UI"/>
        </w:rPr>
        <w:t xml:space="preserve">I am delighted you are considering joining our team at Blackdown Education Partnership. As </w:t>
      </w:r>
      <w:r w:rsidR="00D14AAC">
        <w:rPr>
          <w:rFonts w:ascii="Segoe UI" w:hAnsi="Segoe UI" w:cs="Segoe UI"/>
        </w:rPr>
        <w:t>Head of IT</w:t>
      </w:r>
      <w:r w:rsidRPr="00621441">
        <w:rPr>
          <w:rFonts w:ascii="Segoe UI" w:hAnsi="Segoe UI" w:cs="Segoe UI"/>
        </w:rPr>
        <w:t>, I lead</w:t>
      </w:r>
      <w:r w:rsidR="00D14AAC">
        <w:rPr>
          <w:rFonts w:ascii="Segoe UI" w:hAnsi="Segoe UI" w:cs="Segoe UI"/>
        </w:rPr>
        <w:t xml:space="preserve"> </w:t>
      </w:r>
      <w:r w:rsidR="0011657E">
        <w:rPr>
          <w:rFonts w:ascii="Segoe UI" w:hAnsi="Segoe UI" w:cs="Segoe UI"/>
        </w:rPr>
        <w:t>the strategy, development and implementation of IT across our MAT.</w:t>
      </w:r>
    </w:p>
    <w:p w14:paraId="097C3313" w14:textId="120F30FF" w:rsidR="009053FD" w:rsidRPr="00621441" w:rsidRDefault="009053FD" w:rsidP="00621441">
      <w:pPr>
        <w:spacing w:after="0" w:line="240" w:lineRule="auto"/>
        <w:rPr>
          <w:rFonts w:ascii="Segoe UI" w:hAnsi="Segoe UI" w:cs="Segoe UI"/>
        </w:rPr>
      </w:pPr>
    </w:p>
    <w:p w14:paraId="7CC01480" w14:textId="6278CFF7" w:rsidR="009053FD" w:rsidRPr="00621441" w:rsidRDefault="009053FD" w:rsidP="00621441">
      <w:pPr>
        <w:spacing w:after="0" w:line="240" w:lineRule="auto"/>
        <w:rPr>
          <w:rFonts w:ascii="Segoe UI" w:hAnsi="Segoe UI" w:cs="Segoe UI"/>
        </w:rPr>
      </w:pPr>
      <w:r w:rsidRPr="00621441">
        <w:rPr>
          <w:rFonts w:ascii="Segoe UI" w:hAnsi="Segoe UI" w:cs="Segoe UI"/>
        </w:rPr>
        <w:t xml:space="preserve">This new </w:t>
      </w:r>
      <w:r w:rsidR="00D14AAC">
        <w:rPr>
          <w:rFonts w:ascii="Segoe UI" w:hAnsi="Segoe UI" w:cs="Segoe UI"/>
        </w:rPr>
        <w:t>IT Service Lead</w:t>
      </w:r>
      <w:r w:rsidRPr="00621441">
        <w:rPr>
          <w:rFonts w:ascii="Segoe UI" w:hAnsi="Segoe UI" w:cs="Segoe UI"/>
        </w:rPr>
        <w:t xml:space="preserve"> role is an exciting opportunity to work closely with our </w:t>
      </w:r>
      <w:r w:rsidR="00D14AAC">
        <w:rPr>
          <w:rFonts w:ascii="Segoe UI" w:hAnsi="Segoe UI" w:cs="Segoe UI"/>
        </w:rPr>
        <w:t>schools</w:t>
      </w:r>
      <w:r w:rsidR="007264C8" w:rsidRPr="00621441">
        <w:rPr>
          <w:rFonts w:ascii="Segoe UI" w:hAnsi="Segoe UI" w:cs="Segoe UI"/>
        </w:rPr>
        <w:t xml:space="preserve">, </w:t>
      </w:r>
      <w:r w:rsidR="00D14AAC">
        <w:rPr>
          <w:rFonts w:ascii="Segoe UI" w:hAnsi="Segoe UI" w:cs="Segoe UI"/>
        </w:rPr>
        <w:t xml:space="preserve">overseeing </w:t>
      </w:r>
      <w:r w:rsidR="00676197">
        <w:rPr>
          <w:rFonts w:ascii="Segoe UI" w:hAnsi="Segoe UI" w:cs="Segoe UI"/>
        </w:rPr>
        <w:t>IT</w:t>
      </w:r>
      <w:r w:rsidR="00A71A7E">
        <w:rPr>
          <w:rFonts w:ascii="Segoe UI" w:hAnsi="Segoe UI" w:cs="Segoe UI"/>
        </w:rPr>
        <w:t xml:space="preserve"> </w:t>
      </w:r>
      <w:r w:rsidR="00E66C2C">
        <w:rPr>
          <w:rFonts w:ascii="Segoe UI" w:hAnsi="Segoe UI" w:cs="Segoe UI"/>
        </w:rPr>
        <w:t>S</w:t>
      </w:r>
      <w:r w:rsidR="00A71A7E">
        <w:rPr>
          <w:rFonts w:ascii="Segoe UI" w:hAnsi="Segoe UI" w:cs="Segoe UI"/>
        </w:rPr>
        <w:t>upport</w:t>
      </w:r>
      <w:r w:rsidR="00676197">
        <w:rPr>
          <w:rFonts w:ascii="Segoe UI" w:hAnsi="Segoe UI" w:cs="Segoe UI"/>
        </w:rPr>
        <w:t xml:space="preserve"> </w:t>
      </w:r>
      <w:r w:rsidR="00E66C2C">
        <w:rPr>
          <w:rFonts w:ascii="Segoe UI" w:hAnsi="Segoe UI" w:cs="Segoe UI"/>
        </w:rPr>
        <w:t xml:space="preserve">and Service </w:t>
      </w:r>
      <w:r w:rsidR="00676197">
        <w:rPr>
          <w:rFonts w:ascii="Segoe UI" w:hAnsi="Segoe UI" w:cs="Segoe UI"/>
        </w:rPr>
        <w:t xml:space="preserve">delivery across all schools and the </w:t>
      </w:r>
      <w:r w:rsidR="00426E56" w:rsidRPr="007F302C">
        <w:rPr>
          <w:rFonts w:ascii="Segoe UI" w:hAnsi="Segoe UI" w:cs="Segoe UI"/>
        </w:rPr>
        <w:t>central team</w:t>
      </w:r>
      <w:r w:rsidR="007F302C" w:rsidRPr="007F302C">
        <w:rPr>
          <w:rFonts w:ascii="Segoe UI" w:hAnsi="Segoe UI" w:cs="Segoe UI"/>
        </w:rPr>
        <w:t>.</w:t>
      </w:r>
    </w:p>
    <w:p w14:paraId="6FDF5FF8" w14:textId="14AFD648" w:rsidR="009053FD" w:rsidRPr="00621441" w:rsidRDefault="009053FD" w:rsidP="00621441">
      <w:pPr>
        <w:spacing w:after="0" w:line="240" w:lineRule="auto"/>
        <w:rPr>
          <w:rFonts w:ascii="Segoe UI" w:hAnsi="Segoe UI" w:cs="Segoe UI"/>
        </w:rPr>
      </w:pPr>
    </w:p>
    <w:p w14:paraId="0B7FF77C" w14:textId="5E54F9C3" w:rsidR="009053FD" w:rsidRPr="007F302C" w:rsidRDefault="009053FD" w:rsidP="00621441">
      <w:pPr>
        <w:spacing w:after="0" w:line="240" w:lineRule="auto"/>
        <w:rPr>
          <w:rFonts w:ascii="Segoe UI" w:hAnsi="Segoe UI" w:cs="Segoe UI"/>
        </w:rPr>
      </w:pPr>
      <w:r w:rsidRPr="00621441">
        <w:rPr>
          <w:rFonts w:ascii="Segoe UI" w:hAnsi="Segoe UI" w:cs="Segoe UI"/>
        </w:rPr>
        <w:t xml:space="preserve">Your work will </w:t>
      </w:r>
      <w:r w:rsidR="001E4BE6" w:rsidRPr="00621441">
        <w:rPr>
          <w:rFonts w:ascii="Segoe UI" w:hAnsi="Segoe UI" w:cs="Segoe UI"/>
        </w:rPr>
        <w:t xml:space="preserve">involve building good relationships with </w:t>
      </w:r>
      <w:r w:rsidR="00426E56">
        <w:rPr>
          <w:rFonts w:ascii="Segoe UI" w:hAnsi="Segoe UI" w:cs="Segoe UI"/>
        </w:rPr>
        <w:t xml:space="preserve">our schools </w:t>
      </w:r>
      <w:r w:rsidR="007F302C">
        <w:rPr>
          <w:rFonts w:ascii="Segoe UI" w:hAnsi="Segoe UI" w:cs="Segoe UI"/>
        </w:rPr>
        <w:t xml:space="preserve">to ensure they </w:t>
      </w:r>
      <w:r w:rsidR="005437B4" w:rsidRPr="007F302C">
        <w:rPr>
          <w:rFonts w:ascii="Segoe UI" w:hAnsi="Segoe UI" w:cs="Segoe UI"/>
        </w:rPr>
        <w:t>receive consistent, reliable, and high</w:t>
      </w:r>
      <w:r w:rsidR="005437B4" w:rsidRPr="007F302C">
        <w:rPr>
          <w:rFonts w:ascii="Segoe UI" w:hAnsi="Segoe UI" w:cs="Segoe UI"/>
        </w:rPr>
        <w:noBreakHyphen/>
        <w:t>quality IT Support</w:t>
      </w:r>
      <w:r w:rsidR="00E66C2C">
        <w:rPr>
          <w:rFonts w:ascii="Segoe UI" w:hAnsi="Segoe UI" w:cs="Segoe UI"/>
        </w:rPr>
        <w:t xml:space="preserve"> and</w:t>
      </w:r>
      <w:r w:rsidR="005437B4" w:rsidRPr="007F302C">
        <w:rPr>
          <w:rFonts w:ascii="Segoe UI" w:hAnsi="Segoe UI" w:cs="Segoe UI"/>
        </w:rPr>
        <w:t xml:space="preserve"> Service that </w:t>
      </w:r>
      <w:r w:rsidR="00A66AA0">
        <w:rPr>
          <w:rFonts w:ascii="Segoe UI" w:hAnsi="Segoe UI" w:cs="Segoe UI"/>
        </w:rPr>
        <w:t>enables</w:t>
      </w:r>
      <w:r w:rsidR="005437B4" w:rsidRPr="007F302C">
        <w:rPr>
          <w:rFonts w:ascii="Segoe UI" w:hAnsi="Segoe UI" w:cs="Segoe UI"/>
        </w:rPr>
        <w:t xml:space="preserve"> staff and students to deliver and access exceptional learning opportunities</w:t>
      </w:r>
      <w:r w:rsidR="007F302C" w:rsidRPr="007F302C">
        <w:rPr>
          <w:rFonts w:ascii="Segoe UI" w:hAnsi="Segoe UI" w:cs="Segoe UI"/>
        </w:rPr>
        <w:t>.</w:t>
      </w:r>
    </w:p>
    <w:p w14:paraId="0A2B2E4E" w14:textId="77777777" w:rsidR="007F302C" w:rsidRPr="00621441" w:rsidRDefault="007F302C" w:rsidP="00621441">
      <w:pPr>
        <w:spacing w:after="0" w:line="240" w:lineRule="auto"/>
        <w:rPr>
          <w:rFonts w:ascii="Segoe UI" w:hAnsi="Segoe UI" w:cs="Segoe UI"/>
        </w:rPr>
      </w:pPr>
    </w:p>
    <w:p w14:paraId="4746102F" w14:textId="13DF47DA" w:rsidR="009053FD" w:rsidRPr="00621441" w:rsidRDefault="00417410" w:rsidP="00621441">
      <w:pPr>
        <w:spacing w:after="0" w:line="240" w:lineRule="auto"/>
        <w:rPr>
          <w:rFonts w:ascii="Segoe UI" w:hAnsi="Segoe UI" w:cs="Segoe UI"/>
        </w:rPr>
      </w:pPr>
      <w:r w:rsidRPr="00621441">
        <w:rPr>
          <w:rFonts w:ascii="Segoe UI" w:hAnsi="Segoe UI" w:cs="Segoe UI"/>
        </w:rPr>
        <w:t xml:space="preserve">We are </w:t>
      </w:r>
      <w:r w:rsidR="009053FD" w:rsidRPr="00621441">
        <w:rPr>
          <w:rFonts w:ascii="Segoe UI" w:hAnsi="Segoe UI" w:cs="Segoe UI"/>
        </w:rPr>
        <w:t xml:space="preserve">looking for a colleague who </w:t>
      </w:r>
      <w:r w:rsidR="00D7159E">
        <w:rPr>
          <w:rFonts w:ascii="Segoe UI" w:hAnsi="Segoe UI" w:cs="Segoe UI"/>
        </w:rPr>
        <w:t xml:space="preserve">is a </w:t>
      </w:r>
      <w:r w:rsidR="00D7159E" w:rsidRPr="00D7159E">
        <w:rPr>
          <w:rFonts w:ascii="Segoe UI" w:hAnsi="Segoe UI" w:cs="Segoe UI"/>
        </w:rPr>
        <w:t>positive, confident leader with technical knowledge, excellent communication skills, and a drive for delivering excellent service</w:t>
      </w:r>
      <w:r w:rsidR="00A43EF5" w:rsidRPr="00621441">
        <w:rPr>
          <w:rFonts w:ascii="Segoe UI" w:hAnsi="Segoe UI" w:cs="Segoe UI"/>
        </w:rPr>
        <w:t>.</w:t>
      </w:r>
      <w:r w:rsidR="00EB1581" w:rsidRPr="00621441">
        <w:rPr>
          <w:rFonts w:ascii="Segoe UI" w:hAnsi="Segoe UI" w:cs="Segoe UI"/>
        </w:rPr>
        <w:t xml:space="preserve"> </w:t>
      </w:r>
    </w:p>
    <w:p w14:paraId="62576B6C" w14:textId="77777777" w:rsidR="00417410" w:rsidRPr="00621441" w:rsidRDefault="00417410" w:rsidP="00621441">
      <w:pPr>
        <w:spacing w:after="0" w:line="240" w:lineRule="auto"/>
        <w:rPr>
          <w:rFonts w:ascii="Segoe UI" w:hAnsi="Segoe UI" w:cs="Segoe UI"/>
        </w:rPr>
      </w:pPr>
    </w:p>
    <w:p w14:paraId="07DD269C" w14:textId="75B7DC28" w:rsidR="009053FD" w:rsidRDefault="009053FD" w:rsidP="00621441">
      <w:pPr>
        <w:spacing w:after="0" w:line="240" w:lineRule="auto"/>
        <w:rPr>
          <w:rFonts w:ascii="Segoe UI" w:hAnsi="Segoe UI" w:cs="Segoe UI"/>
        </w:rPr>
      </w:pPr>
      <w:r w:rsidRPr="00621441">
        <w:rPr>
          <w:rFonts w:ascii="Segoe UI" w:hAnsi="Segoe UI" w:cs="Segoe UI"/>
        </w:rPr>
        <w:t>I would welcome the opportunity to speak with you about this role</w:t>
      </w:r>
      <w:r w:rsidR="009448B0">
        <w:rPr>
          <w:rFonts w:ascii="Segoe UI" w:hAnsi="Segoe UI" w:cs="Segoe UI"/>
        </w:rPr>
        <w:t>, so p</w:t>
      </w:r>
      <w:r w:rsidRPr="00621441">
        <w:rPr>
          <w:rFonts w:ascii="Segoe UI" w:hAnsi="Segoe UI" w:cs="Segoe UI"/>
        </w:rPr>
        <w:t>lease do get in touch if you would like an informal conversation.</w:t>
      </w:r>
    </w:p>
    <w:p w14:paraId="5BC11C4E" w14:textId="77777777" w:rsidR="001720FB" w:rsidRPr="00621441" w:rsidRDefault="001720FB" w:rsidP="00621441">
      <w:pPr>
        <w:spacing w:after="0" w:line="240" w:lineRule="auto"/>
        <w:rPr>
          <w:rFonts w:ascii="Segoe UI" w:hAnsi="Segoe UI" w:cs="Segoe UI"/>
        </w:rPr>
      </w:pPr>
    </w:p>
    <w:p w14:paraId="6C05DE7D" w14:textId="5E19A172" w:rsidR="00E047AD" w:rsidRPr="00621441" w:rsidRDefault="001720FB" w:rsidP="00621441">
      <w:pPr>
        <w:spacing w:after="0" w:line="240" w:lineRule="auto"/>
        <w:rPr>
          <w:rFonts w:ascii="Segoe UI" w:hAnsi="Segoe UI" w:cs="Segoe UI"/>
        </w:rPr>
      </w:pPr>
      <w:r w:rsidRPr="001720FB">
        <w:rPr>
          <w:rFonts w:ascii="Segoe UI" w:hAnsi="Segoe UI" w:cs="Segoe UI"/>
          <w:noProof/>
          <w:sz w:val="22"/>
          <w:szCs w:val="22"/>
        </w:rPr>
        <w:drawing>
          <wp:anchor distT="0" distB="0" distL="114300" distR="114300" simplePos="0" relativeHeight="251658240" behindDoc="0" locked="0" layoutInCell="1" allowOverlap="1" wp14:anchorId="1565C135" wp14:editId="18537519">
            <wp:simplePos x="0" y="0"/>
            <wp:positionH relativeFrom="margin">
              <wp:align>left</wp:align>
            </wp:positionH>
            <wp:positionV relativeFrom="paragraph">
              <wp:posOffset>207010</wp:posOffset>
            </wp:positionV>
            <wp:extent cx="1979930" cy="2647950"/>
            <wp:effectExtent l="0" t="0" r="1270" b="0"/>
            <wp:wrapThrough wrapText="bothSides">
              <wp:wrapPolygon edited="0">
                <wp:start x="0" y="0"/>
                <wp:lineTo x="0" y="21445"/>
                <wp:lineTo x="21406" y="21445"/>
                <wp:lineTo x="21406" y="0"/>
                <wp:lineTo x="0" y="0"/>
              </wp:wrapPolygon>
            </wp:wrapThrough>
            <wp:docPr id="1468284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84231" name=""/>
                    <pic:cNvPicPr/>
                  </pic:nvPicPr>
                  <pic:blipFill>
                    <a:blip r:embed="rId11">
                      <a:extLst>
                        <a:ext uri="{28A0092B-C50C-407E-A947-70E740481C1C}">
                          <a14:useLocalDpi xmlns:a14="http://schemas.microsoft.com/office/drawing/2010/main" val="0"/>
                        </a:ext>
                      </a:extLst>
                    </a:blip>
                    <a:stretch>
                      <a:fillRect/>
                    </a:stretch>
                  </pic:blipFill>
                  <pic:spPr>
                    <a:xfrm>
                      <a:off x="0" y="0"/>
                      <a:ext cx="1979930" cy="2647950"/>
                    </a:xfrm>
                    <a:prstGeom prst="rect">
                      <a:avLst/>
                    </a:prstGeom>
                  </pic:spPr>
                </pic:pic>
              </a:graphicData>
            </a:graphic>
            <wp14:sizeRelH relativeFrom="margin">
              <wp14:pctWidth>0</wp14:pctWidth>
            </wp14:sizeRelH>
            <wp14:sizeRelV relativeFrom="margin">
              <wp14:pctHeight>0</wp14:pctHeight>
            </wp14:sizeRelV>
          </wp:anchor>
        </w:drawing>
      </w:r>
    </w:p>
    <w:p w14:paraId="3DD4E041" w14:textId="11F77A40" w:rsidR="001D7528" w:rsidRPr="00621441" w:rsidRDefault="001D7528" w:rsidP="00621441">
      <w:pPr>
        <w:spacing w:after="0" w:line="240" w:lineRule="auto"/>
        <w:rPr>
          <w:rFonts w:ascii="Segoe UI" w:hAnsi="Segoe UI" w:cs="Segoe UI"/>
          <w:sz w:val="22"/>
          <w:szCs w:val="22"/>
        </w:rPr>
      </w:pPr>
    </w:p>
    <w:p w14:paraId="7F683483" w14:textId="6D727CB1" w:rsidR="00BB5836" w:rsidRDefault="009053FD" w:rsidP="003F60F0">
      <w:pPr>
        <w:spacing w:after="0" w:line="240" w:lineRule="auto"/>
        <w:rPr>
          <w:rFonts w:ascii="Segoe UI" w:hAnsi="Segoe UI" w:cs="Segoe UI"/>
          <w:sz w:val="22"/>
          <w:szCs w:val="22"/>
        </w:rPr>
      </w:pPr>
      <w:r w:rsidRPr="00621441">
        <w:rPr>
          <w:rFonts w:ascii="Segoe UI" w:hAnsi="Segoe UI" w:cs="Segoe UI"/>
          <w:sz w:val="22"/>
          <w:szCs w:val="22"/>
        </w:rPr>
        <w:t>Warm regards,</w:t>
      </w:r>
      <w:r w:rsidRPr="00621441">
        <w:rPr>
          <w:rFonts w:ascii="Segoe UI" w:hAnsi="Segoe UI" w:cs="Segoe UI"/>
          <w:sz w:val="22"/>
          <w:szCs w:val="22"/>
        </w:rPr>
        <w:br/>
      </w:r>
      <w:r w:rsidR="003F60F0">
        <w:rPr>
          <w:rFonts w:ascii="Segoe UI" w:hAnsi="Segoe UI" w:cs="Segoe UI"/>
          <w:sz w:val="22"/>
          <w:szCs w:val="22"/>
        </w:rPr>
        <w:t>Matt Pearce</w:t>
      </w:r>
    </w:p>
    <w:p w14:paraId="4E3C9721" w14:textId="08538FD1" w:rsidR="003F60F0" w:rsidRPr="00621441" w:rsidRDefault="003F60F0" w:rsidP="003F60F0">
      <w:pPr>
        <w:spacing w:after="0" w:line="240" w:lineRule="auto"/>
        <w:rPr>
          <w:rFonts w:ascii="Segoe UI" w:hAnsi="Segoe UI" w:cs="Segoe UI"/>
          <w:sz w:val="22"/>
          <w:szCs w:val="22"/>
        </w:rPr>
      </w:pPr>
      <w:r>
        <w:rPr>
          <w:rFonts w:ascii="Segoe UI" w:hAnsi="Segoe UI" w:cs="Segoe UI"/>
          <w:sz w:val="22"/>
          <w:szCs w:val="22"/>
        </w:rPr>
        <w:t>Head of IT</w:t>
      </w:r>
    </w:p>
    <w:p w14:paraId="1FD64675" w14:textId="44E2C94E" w:rsidR="009053FD" w:rsidRPr="00621441" w:rsidRDefault="009053FD" w:rsidP="00621441">
      <w:pPr>
        <w:spacing w:after="0" w:line="240" w:lineRule="auto"/>
        <w:rPr>
          <w:rFonts w:ascii="Segoe UI" w:hAnsi="Segoe UI" w:cs="Segoe UI"/>
          <w:sz w:val="22"/>
          <w:szCs w:val="22"/>
        </w:rPr>
      </w:pPr>
    </w:p>
    <w:p w14:paraId="0E5F5B02" w14:textId="5DAC5D9D" w:rsidR="001D7528" w:rsidRPr="00621441" w:rsidRDefault="001D7528" w:rsidP="00621441">
      <w:pPr>
        <w:spacing w:after="0" w:line="240" w:lineRule="auto"/>
        <w:rPr>
          <w:rFonts w:ascii="Segoe UI" w:hAnsi="Segoe UI" w:cs="Segoe UI"/>
          <w:sz w:val="22"/>
          <w:szCs w:val="22"/>
        </w:rPr>
      </w:pPr>
    </w:p>
    <w:p w14:paraId="30B26EC4" w14:textId="77777777" w:rsidR="00B74FB5" w:rsidRPr="00621441" w:rsidRDefault="00B74FB5" w:rsidP="00621441">
      <w:pPr>
        <w:spacing w:after="0" w:line="240" w:lineRule="auto"/>
        <w:rPr>
          <w:rFonts w:ascii="Segoe UI" w:hAnsi="Segoe UI" w:cs="Segoe UI"/>
          <w:b/>
          <w:bCs/>
          <w:sz w:val="40"/>
          <w:szCs w:val="40"/>
        </w:rPr>
      </w:pPr>
    </w:p>
    <w:p w14:paraId="47CA836D" w14:textId="77777777" w:rsidR="00B74FB5" w:rsidRPr="00621441" w:rsidRDefault="00B74FB5" w:rsidP="00621441">
      <w:pPr>
        <w:spacing w:after="0" w:line="240" w:lineRule="auto"/>
        <w:rPr>
          <w:rFonts w:ascii="Segoe UI" w:hAnsi="Segoe UI" w:cs="Segoe UI"/>
          <w:b/>
          <w:bCs/>
          <w:sz w:val="40"/>
          <w:szCs w:val="40"/>
        </w:rPr>
      </w:pPr>
    </w:p>
    <w:p w14:paraId="17D91737" w14:textId="77777777" w:rsidR="00A67A2E" w:rsidRPr="00621441" w:rsidRDefault="00A67A2E" w:rsidP="00621441">
      <w:pPr>
        <w:spacing w:after="0" w:line="240" w:lineRule="auto"/>
        <w:rPr>
          <w:rFonts w:ascii="Segoe UI" w:hAnsi="Segoe UI" w:cs="Segoe UI"/>
          <w:b/>
          <w:bCs/>
          <w:sz w:val="40"/>
          <w:szCs w:val="40"/>
        </w:rPr>
      </w:pPr>
    </w:p>
    <w:p w14:paraId="3EB684BF" w14:textId="77777777" w:rsidR="00EA0729" w:rsidRPr="00621441" w:rsidRDefault="00EA0729" w:rsidP="00621441">
      <w:pPr>
        <w:spacing w:after="0" w:line="240" w:lineRule="auto"/>
        <w:rPr>
          <w:rFonts w:ascii="Segoe UI" w:hAnsi="Segoe UI" w:cs="Segoe UI"/>
          <w:b/>
          <w:bCs/>
          <w:sz w:val="40"/>
          <w:szCs w:val="40"/>
        </w:rPr>
      </w:pPr>
    </w:p>
    <w:p w14:paraId="17CA53AC" w14:textId="77777777" w:rsidR="00EA0729" w:rsidRPr="00621441" w:rsidRDefault="00EA0729" w:rsidP="00621441">
      <w:pPr>
        <w:spacing w:after="0" w:line="240" w:lineRule="auto"/>
        <w:rPr>
          <w:rFonts w:ascii="Segoe UI" w:hAnsi="Segoe UI" w:cs="Segoe UI"/>
          <w:b/>
          <w:bCs/>
          <w:sz w:val="40"/>
          <w:szCs w:val="40"/>
        </w:rPr>
      </w:pPr>
    </w:p>
    <w:p w14:paraId="64345801" w14:textId="77777777" w:rsidR="001720FB" w:rsidRDefault="001720FB" w:rsidP="00621441">
      <w:pPr>
        <w:spacing w:after="0" w:line="240" w:lineRule="auto"/>
        <w:rPr>
          <w:rFonts w:ascii="Segoe UI" w:hAnsi="Segoe UI" w:cs="Segoe UI"/>
          <w:b/>
          <w:bCs/>
          <w:sz w:val="40"/>
          <w:szCs w:val="40"/>
        </w:rPr>
      </w:pPr>
    </w:p>
    <w:p w14:paraId="6B34F125" w14:textId="77777777" w:rsidR="0044771A" w:rsidRDefault="0044771A" w:rsidP="00621441">
      <w:pPr>
        <w:spacing w:after="0" w:line="240" w:lineRule="auto"/>
        <w:rPr>
          <w:rFonts w:ascii="Segoe UI" w:hAnsi="Segoe UI" w:cs="Segoe UI"/>
          <w:b/>
          <w:bCs/>
          <w:sz w:val="40"/>
          <w:szCs w:val="40"/>
        </w:rPr>
      </w:pPr>
    </w:p>
    <w:p w14:paraId="3EE07348" w14:textId="4A619342" w:rsidR="0044771A" w:rsidRDefault="0044771A" w:rsidP="0044771A">
      <w:pPr>
        <w:spacing w:after="0" w:line="240" w:lineRule="auto"/>
        <w:jc w:val="right"/>
        <w:rPr>
          <w:rFonts w:ascii="Segoe UI" w:hAnsi="Segoe UI" w:cs="Segoe UI"/>
          <w:b/>
          <w:bCs/>
          <w:sz w:val="40"/>
          <w:szCs w:val="40"/>
        </w:rPr>
      </w:pPr>
      <w:r>
        <w:rPr>
          <w:noProof/>
        </w:rPr>
        <w:lastRenderedPageBreak/>
        <w:drawing>
          <wp:inline distT="0" distB="0" distL="0" distR="0" wp14:anchorId="1C5B1FE0" wp14:editId="6EE28E84">
            <wp:extent cx="25431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952500"/>
                    </a:xfrm>
                    <a:prstGeom prst="rect">
                      <a:avLst/>
                    </a:prstGeom>
                    <a:noFill/>
                    <a:ln>
                      <a:noFill/>
                    </a:ln>
                  </pic:spPr>
                </pic:pic>
              </a:graphicData>
            </a:graphic>
          </wp:inline>
        </w:drawing>
      </w:r>
    </w:p>
    <w:p w14:paraId="3732C095" w14:textId="6913FD11" w:rsidR="00794C64" w:rsidRPr="00621441" w:rsidRDefault="001D5110" w:rsidP="00621441">
      <w:pPr>
        <w:spacing w:after="0" w:line="240" w:lineRule="auto"/>
        <w:rPr>
          <w:rFonts w:ascii="Segoe UI" w:hAnsi="Segoe UI" w:cs="Segoe UI"/>
          <w:b/>
          <w:bCs/>
          <w:sz w:val="40"/>
          <w:szCs w:val="40"/>
        </w:rPr>
      </w:pPr>
      <w:r w:rsidRPr="00621441">
        <w:rPr>
          <w:rFonts w:ascii="Segoe UI" w:hAnsi="Segoe UI" w:cs="Segoe UI"/>
          <w:b/>
          <w:bCs/>
          <w:sz w:val="40"/>
          <w:szCs w:val="40"/>
        </w:rPr>
        <w:t>Role</w:t>
      </w:r>
    </w:p>
    <w:p w14:paraId="277A9818" w14:textId="77777777" w:rsidR="00EA0729" w:rsidRPr="00621441" w:rsidRDefault="00EA0729" w:rsidP="00621441">
      <w:pPr>
        <w:spacing w:after="0" w:line="240" w:lineRule="auto"/>
        <w:rPr>
          <w:rFonts w:ascii="Segoe UI" w:hAnsi="Segoe UI" w:cs="Segoe UI"/>
          <w:b/>
          <w:bCs/>
          <w:sz w:val="28"/>
          <w:szCs w:val="28"/>
        </w:rPr>
      </w:pPr>
    </w:p>
    <w:p w14:paraId="7D1E5176" w14:textId="412B9E98" w:rsidR="001D5110" w:rsidRPr="00AC10B4" w:rsidRDefault="002447D0" w:rsidP="00621441">
      <w:pPr>
        <w:spacing w:after="0" w:line="240" w:lineRule="auto"/>
        <w:rPr>
          <w:rFonts w:ascii="Segoe UI" w:hAnsi="Segoe UI" w:cs="Segoe UI"/>
          <w:b/>
          <w:bCs/>
        </w:rPr>
      </w:pPr>
      <w:r>
        <w:rPr>
          <w:rFonts w:ascii="Segoe UI" w:hAnsi="Segoe UI" w:cs="Segoe UI"/>
          <w:b/>
          <w:bCs/>
        </w:rPr>
        <w:t>IT Service Lead</w:t>
      </w:r>
    </w:p>
    <w:p w14:paraId="47ACA236" w14:textId="77777777" w:rsidR="00EA0729" w:rsidRPr="00AC10B4" w:rsidRDefault="00EA0729" w:rsidP="00621441">
      <w:pPr>
        <w:spacing w:after="0" w:line="240" w:lineRule="auto"/>
        <w:rPr>
          <w:rFonts w:ascii="Segoe UI" w:hAnsi="Segoe UI" w:cs="Segoe UI"/>
          <w:b/>
          <w:bCs/>
        </w:rPr>
      </w:pPr>
    </w:p>
    <w:p w14:paraId="3F52739F" w14:textId="0359BAAE" w:rsidR="001D5110" w:rsidRPr="00AC10B4" w:rsidRDefault="00A76808" w:rsidP="00621441">
      <w:pPr>
        <w:spacing w:after="0" w:line="240" w:lineRule="auto"/>
        <w:rPr>
          <w:rFonts w:ascii="Segoe UI" w:hAnsi="Segoe UI" w:cs="Segoe UI"/>
          <w:b/>
          <w:bCs/>
        </w:rPr>
      </w:pPr>
      <w:r w:rsidRPr="00AC10B4">
        <w:rPr>
          <w:rFonts w:ascii="Segoe UI" w:hAnsi="Segoe UI" w:cs="Segoe UI"/>
          <w:b/>
          <w:bCs/>
        </w:rPr>
        <w:t>37 hours per week</w:t>
      </w:r>
      <w:r w:rsidR="001D5110" w:rsidRPr="00AC10B4">
        <w:rPr>
          <w:rFonts w:ascii="Segoe UI" w:hAnsi="Segoe UI" w:cs="Segoe UI"/>
          <w:b/>
          <w:bCs/>
        </w:rPr>
        <w:t>,</w:t>
      </w:r>
      <w:r w:rsidR="002447D0">
        <w:rPr>
          <w:rFonts w:ascii="Segoe UI" w:hAnsi="Segoe UI" w:cs="Segoe UI"/>
          <w:b/>
          <w:bCs/>
        </w:rPr>
        <w:t xml:space="preserve"> all year round</w:t>
      </w:r>
      <w:r w:rsidR="001D5110" w:rsidRPr="00AC10B4">
        <w:rPr>
          <w:rFonts w:ascii="Segoe UI" w:hAnsi="Segoe UI" w:cs="Segoe UI"/>
          <w:b/>
          <w:bCs/>
        </w:rPr>
        <w:t xml:space="preserve"> Permanent</w:t>
      </w:r>
    </w:p>
    <w:p w14:paraId="25FB554C" w14:textId="77777777" w:rsidR="00EA0729" w:rsidRPr="00AC10B4" w:rsidRDefault="00EA0729" w:rsidP="00621441">
      <w:pPr>
        <w:spacing w:after="0" w:line="240" w:lineRule="auto"/>
        <w:rPr>
          <w:rFonts w:ascii="Segoe UI" w:hAnsi="Segoe UI" w:cs="Segoe UI"/>
          <w:b/>
          <w:bCs/>
        </w:rPr>
      </w:pPr>
    </w:p>
    <w:p w14:paraId="592A7786" w14:textId="20905FA1" w:rsidR="001D5110" w:rsidRPr="00AC10B4" w:rsidRDefault="00E407E4" w:rsidP="00621441">
      <w:pPr>
        <w:spacing w:after="0" w:line="240" w:lineRule="auto"/>
        <w:rPr>
          <w:rFonts w:ascii="Segoe UI" w:hAnsi="Segoe UI" w:cs="Segoe UI"/>
          <w:b/>
          <w:bCs/>
        </w:rPr>
      </w:pPr>
      <w:r w:rsidRPr="00AC10B4">
        <w:rPr>
          <w:rFonts w:ascii="Segoe UI" w:hAnsi="Segoe UI" w:cs="Segoe UI"/>
          <w:b/>
          <w:bCs/>
        </w:rPr>
        <w:t>NJC point 20</w:t>
      </w:r>
      <w:r w:rsidR="00F23ECD" w:rsidRPr="00AC10B4">
        <w:rPr>
          <w:rFonts w:ascii="Segoe UI" w:hAnsi="Segoe UI" w:cs="Segoe UI"/>
          <w:b/>
          <w:bCs/>
        </w:rPr>
        <w:t>, within the range 20 – 25: £32,597 - £36,363</w:t>
      </w:r>
      <w:r w:rsidR="002447D0">
        <w:rPr>
          <w:rFonts w:ascii="Segoe UI" w:hAnsi="Segoe UI" w:cs="Segoe UI"/>
          <w:b/>
          <w:bCs/>
        </w:rPr>
        <w:t xml:space="preserve"> per annum</w:t>
      </w:r>
    </w:p>
    <w:p w14:paraId="6838F5AF" w14:textId="3DDBAEB5" w:rsidR="0E65913E" w:rsidRPr="00621441" w:rsidRDefault="0E65913E" w:rsidP="00621441">
      <w:pPr>
        <w:spacing w:after="0" w:line="240" w:lineRule="auto"/>
        <w:rPr>
          <w:rFonts w:ascii="Segoe UI" w:hAnsi="Segoe UI" w:cs="Segoe UI"/>
          <w:sz w:val="22"/>
          <w:szCs w:val="22"/>
        </w:rPr>
      </w:pPr>
    </w:p>
    <w:p w14:paraId="2604F4DD" w14:textId="77777777" w:rsidR="001F2C87" w:rsidRPr="001F2C87" w:rsidRDefault="001F2C87" w:rsidP="001F2C87">
      <w:pPr>
        <w:spacing w:after="0" w:line="240" w:lineRule="auto"/>
        <w:rPr>
          <w:rFonts w:ascii="Segoe UI" w:hAnsi="Segoe UI" w:cs="Segoe UI"/>
          <w:sz w:val="22"/>
          <w:szCs w:val="22"/>
        </w:rPr>
      </w:pPr>
      <w:r w:rsidRPr="001F2C87">
        <w:rPr>
          <w:rFonts w:ascii="Segoe UI" w:hAnsi="Segoe UI" w:cs="Segoe UI"/>
          <w:sz w:val="22"/>
          <w:szCs w:val="22"/>
        </w:rPr>
        <w:t>We are seeking an experienced and proactive IT Service Lead to join our Central IT Team, in order to help shape and develop the quality of IT support across our Trust. BEP is committed to ensuring our schools receive a consistent, reliable, and high</w:t>
      </w:r>
      <w:r w:rsidRPr="001F2C87">
        <w:rPr>
          <w:rFonts w:ascii="Segoe UI" w:hAnsi="Segoe UI" w:cs="Segoe UI"/>
          <w:sz w:val="22"/>
          <w:szCs w:val="22"/>
        </w:rPr>
        <w:noBreakHyphen/>
        <w:t>quality IT Support Service that facilitates staff and students to deliver and access exceptional learning opportunities, and this role will be pivotal in achieving this. Working closely with our team of school</w:t>
      </w:r>
      <w:r w:rsidRPr="001F2C87">
        <w:rPr>
          <w:rFonts w:ascii="Segoe UI" w:hAnsi="Segoe UI" w:cs="Segoe UI"/>
          <w:sz w:val="22"/>
          <w:szCs w:val="22"/>
        </w:rPr>
        <w:noBreakHyphen/>
        <w:t>based technicians, you will drive service improvements and ensure our IT operations align with national standards, centralised services, and best practice.</w:t>
      </w:r>
    </w:p>
    <w:p w14:paraId="273297A1" w14:textId="77777777" w:rsidR="001F2C87" w:rsidRPr="001F2C87" w:rsidRDefault="001F2C87" w:rsidP="001F2C87">
      <w:pPr>
        <w:spacing w:after="0" w:line="240" w:lineRule="auto"/>
        <w:rPr>
          <w:rFonts w:ascii="Segoe UI" w:hAnsi="Segoe UI" w:cs="Segoe UI"/>
          <w:sz w:val="22"/>
          <w:szCs w:val="22"/>
        </w:rPr>
      </w:pPr>
    </w:p>
    <w:p w14:paraId="5AEFD10E" w14:textId="77777777" w:rsidR="001F2C87" w:rsidRPr="001F2C87" w:rsidRDefault="001F2C87" w:rsidP="001F2C87">
      <w:pPr>
        <w:spacing w:after="0" w:line="240" w:lineRule="auto"/>
        <w:rPr>
          <w:rFonts w:ascii="Segoe UI" w:hAnsi="Segoe UI" w:cs="Segoe UI"/>
          <w:sz w:val="22"/>
          <w:szCs w:val="22"/>
        </w:rPr>
      </w:pPr>
      <w:r w:rsidRPr="001F2C87">
        <w:rPr>
          <w:rFonts w:ascii="Segoe UI" w:hAnsi="Segoe UI" w:cs="Segoe UI"/>
          <w:sz w:val="22"/>
          <w:szCs w:val="22"/>
        </w:rPr>
        <w:t>The successful candidate will be a positive, confident leader with technical knowledge, excellent communication skills, and a drive for delivering excellent service. You will oversee the Trust’s Helpdesk, support technician development, and champion proactive, standardised, and well</w:t>
      </w:r>
      <w:r w:rsidRPr="001F2C87">
        <w:rPr>
          <w:rFonts w:ascii="Segoe UI" w:hAnsi="Segoe UI" w:cs="Segoe UI"/>
          <w:sz w:val="22"/>
          <w:szCs w:val="22"/>
        </w:rPr>
        <w:noBreakHyphen/>
        <w:t>documented support across all schools. This is an exciting opportunity for someone who enjoys both problem solving and developing people, processes and systems, to ensure schools and their stakeholders are able to confidently utilise the full spectrum of IT resources and systems available to them.</w:t>
      </w:r>
    </w:p>
    <w:p w14:paraId="4AB3C6AD" w14:textId="77777777" w:rsidR="00EA0729" w:rsidRPr="00621441" w:rsidRDefault="00EA0729" w:rsidP="00621441">
      <w:pPr>
        <w:spacing w:after="0" w:line="240" w:lineRule="auto"/>
        <w:rPr>
          <w:rFonts w:ascii="Segoe UI" w:hAnsi="Segoe UI" w:cs="Segoe UI"/>
          <w:sz w:val="22"/>
          <w:szCs w:val="22"/>
        </w:rPr>
      </w:pPr>
    </w:p>
    <w:p w14:paraId="288CD555" w14:textId="566ED418" w:rsidR="29F77CD5" w:rsidRDefault="29F77CD5" w:rsidP="00621441">
      <w:pPr>
        <w:spacing w:after="0" w:line="240" w:lineRule="auto"/>
        <w:rPr>
          <w:rFonts w:ascii="Segoe UI" w:hAnsi="Segoe UI" w:cs="Segoe UI"/>
          <w:sz w:val="22"/>
          <w:szCs w:val="22"/>
        </w:rPr>
      </w:pPr>
      <w:r w:rsidRPr="00621441">
        <w:rPr>
          <w:rFonts w:ascii="Segoe UI" w:hAnsi="Segoe UI" w:cs="Segoe UI"/>
          <w:sz w:val="22"/>
          <w:szCs w:val="22"/>
        </w:rPr>
        <w:t xml:space="preserve">For an informal discussion about the post, please contact </w:t>
      </w:r>
      <w:r w:rsidR="00E83F59">
        <w:rPr>
          <w:rFonts w:ascii="Segoe UI" w:hAnsi="Segoe UI" w:cs="Segoe UI"/>
          <w:sz w:val="22"/>
          <w:szCs w:val="22"/>
        </w:rPr>
        <w:t xml:space="preserve">Matt Pearce via </w:t>
      </w:r>
      <w:hyperlink r:id="rId13" w:history="1">
        <w:r w:rsidR="00E83F59" w:rsidRPr="00155407">
          <w:rPr>
            <w:rStyle w:val="Hyperlink"/>
            <w:rFonts w:ascii="Segoe UI" w:hAnsi="Segoe UI" w:cs="Segoe UI"/>
            <w:sz w:val="22"/>
            <w:szCs w:val="22"/>
          </w:rPr>
          <w:t>pearcem@bep.ac</w:t>
        </w:r>
      </w:hyperlink>
    </w:p>
    <w:p w14:paraId="70E55D63" w14:textId="77777777" w:rsidR="00E83F59" w:rsidRPr="00621441" w:rsidRDefault="00E83F59" w:rsidP="00621441">
      <w:pPr>
        <w:spacing w:after="0" w:line="240" w:lineRule="auto"/>
        <w:rPr>
          <w:rFonts w:ascii="Segoe UI" w:hAnsi="Segoe UI" w:cs="Segoe UI"/>
          <w:sz w:val="22"/>
          <w:szCs w:val="22"/>
        </w:rPr>
      </w:pPr>
    </w:p>
    <w:p w14:paraId="26360C00" w14:textId="5D7CC4FA" w:rsidR="0E65913E" w:rsidRPr="00621441" w:rsidRDefault="0E65913E" w:rsidP="00621441">
      <w:pPr>
        <w:spacing w:after="0" w:line="240" w:lineRule="auto"/>
        <w:rPr>
          <w:rFonts w:ascii="Segoe UI" w:hAnsi="Segoe UI" w:cs="Segoe UI"/>
          <w:sz w:val="22"/>
          <w:szCs w:val="22"/>
        </w:rPr>
      </w:pPr>
    </w:p>
    <w:p w14:paraId="003B60AA" w14:textId="38ECBB86" w:rsidR="5EE0F490" w:rsidRPr="00621441" w:rsidRDefault="29F77CD5" w:rsidP="00621441">
      <w:pPr>
        <w:spacing w:after="0" w:line="240" w:lineRule="auto"/>
        <w:rPr>
          <w:rFonts w:ascii="Segoe UI" w:hAnsi="Segoe UI" w:cs="Segoe UI"/>
          <w:b/>
          <w:bCs/>
          <w:sz w:val="22"/>
          <w:szCs w:val="22"/>
        </w:rPr>
      </w:pPr>
      <w:r w:rsidRPr="00621441">
        <w:rPr>
          <w:rFonts w:ascii="Segoe UI" w:hAnsi="Segoe UI" w:cs="Segoe UI"/>
          <w:b/>
          <w:bCs/>
          <w:sz w:val="22"/>
          <w:szCs w:val="22"/>
        </w:rPr>
        <w:t xml:space="preserve">Closing </w:t>
      </w:r>
      <w:r w:rsidR="000712E2" w:rsidRPr="00621441">
        <w:rPr>
          <w:rFonts w:ascii="Segoe UI" w:hAnsi="Segoe UI" w:cs="Segoe UI"/>
          <w:b/>
          <w:bCs/>
          <w:sz w:val="22"/>
          <w:szCs w:val="22"/>
        </w:rPr>
        <w:t>Date:</w:t>
      </w:r>
      <w:r w:rsidR="000712E2" w:rsidRPr="00621441">
        <w:rPr>
          <w:rFonts w:ascii="Segoe UI" w:hAnsi="Segoe UI" w:cs="Segoe UI"/>
          <w:b/>
          <w:bCs/>
          <w:sz w:val="22"/>
          <w:szCs w:val="22"/>
        </w:rPr>
        <w:tab/>
      </w:r>
      <w:r w:rsidR="000712E2" w:rsidRPr="00621441">
        <w:rPr>
          <w:rFonts w:ascii="Segoe UI" w:hAnsi="Segoe UI" w:cs="Segoe UI"/>
          <w:b/>
          <w:bCs/>
          <w:sz w:val="22"/>
          <w:szCs w:val="22"/>
        </w:rPr>
        <w:tab/>
      </w:r>
      <w:r w:rsidR="000171AE">
        <w:rPr>
          <w:rFonts w:ascii="Segoe UI" w:hAnsi="Segoe UI" w:cs="Segoe UI"/>
          <w:b/>
          <w:bCs/>
          <w:sz w:val="22"/>
          <w:szCs w:val="22"/>
        </w:rPr>
        <w:t>9am on 11</w:t>
      </w:r>
      <w:r w:rsidR="000171AE" w:rsidRPr="000171AE">
        <w:rPr>
          <w:rFonts w:ascii="Segoe UI" w:hAnsi="Segoe UI" w:cs="Segoe UI"/>
          <w:b/>
          <w:bCs/>
          <w:sz w:val="22"/>
          <w:szCs w:val="22"/>
          <w:vertAlign w:val="superscript"/>
        </w:rPr>
        <w:t>th</w:t>
      </w:r>
      <w:r w:rsidR="000171AE">
        <w:rPr>
          <w:rFonts w:ascii="Segoe UI" w:hAnsi="Segoe UI" w:cs="Segoe UI"/>
          <w:b/>
          <w:bCs/>
          <w:sz w:val="22"/>
          <w:szCs w:val="22"/>
        </w:rPr>
        <w:t xml:space="preserve"> May 2026</w:t>
      </w:r>
    </w:p>
    <w:p w14:paraId="573CEFD8" w14:textId="77777777" w:rsidR="00EA0729" w:rsidRPr="00621441" w:rsidRDefault="00EA0729" w:rsidP="00621441">
      <w:pPr>
        <w:spacing w:after="0" w:line="240" w:lineRule="auto"/>
        <w:rPr>
          <w:rFonts w:ascii="Segoe UI" w:hAnsi="Segoe UI" w:cs="Segoe UI"/>
          <w:b/>
          <w:bCs/>
          <w:sz w:val="22"/>
          <w:szCs w:val="22"/>
        </w:rPr>
      </w:pPr>
    </w:p>
    <w:p w14:paraId="60A20918" w14:textId="226DB7CF" w:rsidR="5EE0F490" w:rsidRDefault="5EE0F490" w:rsidP="00621441">
      <w:pPr>
        <w:spacing w:after="0" w:line="240" w:lineRule="auto"/>
        <w:rPr>
          <w:rFonts w:ascii="Segoe UI" w:hAnsi="Segoe UI" w:cs="Segoe UI"/>
          <w:b/>
          <w:bCs/>
          <w:sz w:val="22"/>
          <w:szCs w:val="22"/>
        </w:rPr>
      </w:pPr>
      <w:r w:rsidRPr="00621441">
        <w:rPr>
          <w:rFonts w:ascii="Segoe UI" w:hAnsi="Segoe UI" w:cs="Segoe UI"/>
          <w:b/>
          <w:bCs/>
          <w:sz w:val="22"/>
          <w:szCs w:val="22"/>
        </w:rPr>
        <w:t>Interview</w:t>
      </w:r>
      <w:r w:rsidR="001D5110" w:rsidRPr="00621441">
        <w:rPr>
          <w:rFonts w:ascii="Segoe UI" w:hAnsi="Segoe UI" w:cs="Segoe UI"/>
          <w:b/>
          <w:bCs/>
          <w:sz w:val="22"/>
          <w:szCs w:val="22"/>
        </w:rPr>
        <w:t xml:space="preserve"> D</w:t>
      </w:r>
      <w:r w:rsidR="000712E2" w:rsidRPr="00621441">
        <w:rPr>
          <w:rFonts w:ascii="Segoe UI" w:hAnsi="Segoe UI" w:cs="Segoe UI"/>
          <w:b/>
          <w:bCs/>
          <w:sz w:val="22"/>
          <w:szCs w:val="22"/>
        </w:rPr>
        <w:t>ate:</w:t>
      </w:r>
      <w:r w:rsidR="000712E2" w:rsidRPr="00621441">
        <w:rPr>
          <w:rFonts w:ascii="Segoe UI" w:hAnsi="Segoe UI" w:cs="Segoe UI"/>
          <w:b/>
          <w:bCs/>
          <w:sz w:val="22"/>
          <w:szCs w:val="22"/>
        </w:rPr>
        <w:tab/>
      </w:r>
      <w:r w:rsidR="000171AE">
        <w:rPr>
          <w:rFonts w:ascii="Segoe UI" w:hAnsi="Segoe UI" w:cs="Segoe UI"/>
          <w:b/>
          <w:bCs/>
          <w:sz w:val="22"/>
          <w:szCs w:val="22"/>
        </w:rPr>
        <w:t>18</w:t>
      </w:r>
      <w:r w:rsidR="000171AE" w:rsidRPr="000171AE">
        <w:rPr>
          <w:rFonts w:ascii="Segoe UI" w:hAnsi="Segoe UI" w:cs="Segoe UI"/>
          <w:b/>
          <w:bCs/>
          <w:sz w:val="22"/>
          <w:szCs w:val="22"/>
          <w:vertAlign w:val="superscript"/>
        </w:rPr>
        <w:t>th</w:t>
      </w:r>
      <w:r w:rsidR="000171AE">
        <w:rPr>
          <w:rFonts w:ascii="Segoe UI" w:hAnsi="Segoe UI" w:cs="Segoe UI"/>
          <w:b/>
          <w:bCs/>
          <w:sz w:val="22"/>
          <w:szCs w:val="22"/>
        </w:rPr>
        <w:t xml:space="preserve"> May 2026</w:t>
      </w:r>
    </w:p>
    <w:p w14:paraId="67BF9510" w14:textId="77777777" w:rsidR="00AC10B4" w:rsidRDefault="00AC10B4" w:rsidP="00621441">
      <w:pPr>
        <w:spacing w:after="0" w:line="240" w:lineRule="auto"/>
        <w:rPr>
          <w:rFonts w:ascii="Segoe UI" w:hAnsi="Segoe UI" w:cs="Segoe UI"/>
          <w:b/>
          <w:bCs/>
          <w:sz w:val="22"/>
          <w:szCs w:val="22"/>
        </w:rPr>
      </w:pPr>
    </w:p>
    <w:p w14:paraId="49F1793A" w14:textId="77777777" w:rsidR="00AC10B4" w:rsidRDefault="00AC10B4" w:rsidP="00621441">
      <w:pPr>
        <w:spacing w:after="0" w:line="240" w:lineRule="auto"/>
        <w:rPr>
          <w:rFonts w:ascii="Segoe UI" w:hAnsi="Segoe UI" w:cs="Segoe UI"/>
          <w:b/>
          <w:bCs/>
          <w:sz w:val="22"/>
          <w:szCs w:val="22"/>
        </w:rPr>
      </w:pPr>
    </w:p>
    <w:p w14:paraId="43AD79D0" w14:textId="77777777" w:rsidR="00AC10B4" w:rsidRDefault="00AC10B4" w:rsidP="00621441">
      <w:pPr>
        <w:spacing w:after="0" w:line="240" w:lineRule="auto"/>
        <w:rPr>
          <w:rFonts w:ascii="Segoe UI" w:hAnsi="Segoe UI" w:cs="Segoe UI"/>
          <w:b/>
          <w:bCs/>
          <w:sz w:val="22"/>
          <w:szCs w:val="22"/>
        </w:rPr>
      </w:pPr>
    </w:p>
    <w:p w14:paraId="7A439E81" w14:textId="77777777" w:rsidR="002D28D5" w:rsidRDefault="002D28D5" w:rsidP="00621441">
      <w:pPr>
        <w:spacing w:after="0" w:line="240" w:lineRule="auto"/>
        <w:rPr>
          <w:rFonts w:ascii="Segoe UI" w:hAnsi="Segoe UI" w:cs="Segoe UI"/>
          <w:b/>
          <w:bCs/>
          <w:sz w:val="22"/>
          <w:szCs w:val="22"/>
        </w:rPr>
      </w:pPr>
    </w:p>
    <w:p w14:paraId="101AC210" w14:textId="77777777" w:rsidR="002D28D5" w:rsidRDefault="002D28D5" w:rsidP="00621441">
      <w:pPr>
        <w:spacing w:after="0" w:line="240" w:lineRule="auto"/>
        <w:rPr>
          <w:rFonts w:ascii="Segoe UI" w:hAnsi="Segoe UI" w:cs="Segoe UI"/>
          <w:b/>
          <w:bCs/>
          <w:sz w:val="22"/>
          <w:szCs w:val="22"/>
        </w:rPr>
      </w:pPr>
    </w:p>
    <w:p w14:paraId="525DE5DB" w14:textId="77777777" w:rsidR="002D28D5" w:rsidRDefault="002D28D5" w:rsidP="00621441">
      <w:pPr>
        <w:spacing w:after="0" w:line="240" w:lineRule="auto"/>
        <w:rPr>
          <w:rFonts w:ascii="Segoe UI" w:hAnsi="Segoe UI" w:cs="Segoe UI"/>
          <w:b/>
          <w:bCs/>
          <w:sz w:val="22"/>
          <w:szCs w:val="22"/>
        </w:rPr>
      </w:pPr>
    </w:p>
    <w:p w14:paraId="1A7D4B20" w14:textId="77777777" w:rsidR="002D28D5" w:rsidRDefault="002D28D5" w:rsidP="00621441">
      <w:pPr>
        <w:spacing w:after="0" w:line="240" w:lineRule="auto"/>
        <w:rPr>
          <w:rFonts w:ascii="Segoe UI" w:hAnsi="Segoe UI" w:cs="Segoe UI"/>
          <w:b/>
          <w:bCs/>
          <w:sz w:val="22"/>
          <w:szCs w:val="22"/>
        </w:rPr>
      </w:pPr>
    </w:p>
    <w:p w14:paraId="4EB392B3" w14:textId="77777777" w:rsidR="002D28D5" w:rsidRDefault="002D28D5" w:rsidP="00621441">
      <w:pPr>
        <w:spacing w:after="0" w:line="240" w:lineRule="auto"/>
        <w:rPr>
          <w:rFonts w:ascii="Segoe UI" w:hAnsi="Segoe UI" w:cs="Segoe UI"/>
          <w:b/>
          <w:bCs/>
          <w:sz w:val="22"/>
          <w:szCs w:val="22"/>
        </w:rPr>
      </w:pPr>
    </w:p>
    <w:p w14:paraId="3EDFCEB3" w14:textId="77777777" w:rsidR="00E83F59" w:rsidRDefault="00E83F59" w:rsidP="00621441">
      <w:pPr>
        <w:spacing w:after="0" w:line="240" w:lineRule="auto"/>
        <w:rPr>
          <w:rFonts w:ascii="Segoe UI" w:hAnsi="Segoe UI" w:cs="Segoe UI"/>
          <w:b/>
          <w:bCs/>
          <w:sz w:val="22"/>
          <w:szCs w:val="22"/>
        </w:rPr>
      </w:pPr>
    </w:p>
    <w:p w14:paraId="27168E83" w14:textId="77777777" w:rsidR="00E83F59" w:rsidRDefault="00E83F59" w:rsidP="00621441">
      <w:pPr>
        <w:spacing w:after="0" w:line="240" w:lineRule="auto"/>
        <w:rPr>
          <w:rFonts w:ascii="Segoe UI" w:hAnsi="Segoe UI" w:cs="Segoe UI"/>
          <w:b/>
          <w:bCs/>
          <w:sz w:val="22"/>
          <w:szCs w:val="22"/>
        </w:rPr>
      </w:pPr>
    </w:p>
    <w:p w14:paraId="0EC09CC7" w14:textId="76C9C3A1" w:rsidR="00E83F59" w:rsidRDefault="0044771A" w:rsidP="0044771A">
      <w:pPr>
        <w:spacing w:after="0" w:line="240" w:lineRule="auto"/>
        <w:jc w:val="right"/>
        <w:rPr>
          <w:rFonts w:ascii="Segoe UI" w:hAnsi="Segoe UI" w:cs="Segoe UI"/>
          <w:b/>
          <w:bCs/>
          <w:sz w:val="22"/>
          <w:szCs w:val="22"/>
        </w:rPr>
      </w:pPr>
      <w:r>
        <w:rPr>
          <w:noProof/>
        </w:rPr>
        <w:lastRenderedPageBreak/>
        <w:drawing>
          <wp:inline distT="0" distB="0" distL="0" distR="0" wp14:anchorId="3562E58F" wp14:editId="2E0D7259">
            <wp:extent cx="2543175" cy="952500"/>
            <wp:effectExtent l="0" t="0" r="9525" b="0"/>
            <wp:docPr id="1110536394" name="Picture 111053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952500"/>
                    </a:xfrm>
                    <a:prstGeom prst="rect">
                      <a:avLst/>
                    </a:prstGeom>
                    <a:noFill/>
                    <a:ln>
                      <a:noFill/>
                    </a:ln>
                  </pic:spPr>
                </pic:pic>
              </a:graphicData>
            </a:graphic>
          </wp:inline>
        </w:drawing>
      </w:r>
    </w:p>
    <w:p w14:paraId="59C3978E" w14:textId="5561FB5D" w:rsidR="00B62729" w:rsidRPr="00621441" w:rsidRDefault="00B62729" w:rsidP="00621441">
      <w:pPr>
        <w:spacing w:after="0" w:line="240" w:lineRule="auto"/>
        <w:rPr>
          <w:rFonts w:ascii="Segoe UI" w:hAnsi="Segoe UI" w:cs="Segoe UI"/>
          <w:b/>
          <w:bCs/>
          <w:sz w:val="40"/>
          <w:szCs w:val="40"/>
        </w:rPr>
      </w:pPr>
      <w:r w:rsidRPr="00621441">
        <w:rPr>
          <w:rFonts w:ascii="Segoe UI" w:hAnsi="Segoe UI" w:cs="Segoe UI"/>
          <w:b/>
          <w:bCs/>
          <w:sz w:val="40"/>
          <w:szCs w:val="40"/>
        </w:rPr>
        <w:t xml:space="preserve">Job </w:t>
      </w:r>
      <w:r w:rsidR="000B7BF3">
        <w:rPr>
          <w:rFonts w:ascii="Segoe UI" w:hAnsi="Segoe UI" w:cs="Segoe UI"/>
          <w:b/>
          <w:bCs/>
          <w:sz w:val="40"/>
          <w:szCs w:val="40"/>
        </w:rPr>
        <w:t>Description</w:t>
      </w:r>
    </w:p>
    <w:p w14:paraId="26CA2B8C" w14:textId="77777777" w:rsidR="00D74AEB" w:rsidRPr="00621441" w:rsidRDefault="00D74AEB" w:rsidP="00621441">
      <w:pPr>
        <w:widowControl w:val="0"/>
        <w:spacing w:after="0" w:line="240" w:lineRule="auto"/>
        <w:rPr>
          <w:rFonts w:ascii="Segoe UI" w:eastAsia="Segoe UI" w:hAnsi="Segoe UI" w:cs="Segoe UI"/>
        </w:rPr>
      </w:pPr>
    </w:p>
    <w:tbl>
      <w:tblPr>
        <w:tblStyle w:val="TableGrid1"/>
        <w:tblW w:w="9780" w:type="dxa"/>
        <w:tblInd w:w="-426" w:type="dxa"/>
        <w:tblLook w:val="04A0" w:firstRow="1" w:lastRow="0" w:firstColumn="1" w:lastColumn="0" w:noHBand="0" w:noVBand="1"/>
      </w:tblPr>
      <w:tblGrid>
        <w:gridCol w:w="3261"/>
        <w:gridCol w:w="6519"/>
      </w:tblGrid>
      <w:tr w:rsidR="00EA0729" w:rsidRPr="00621441" w14:paraId="40992F31" w14:textId="77777777" w:rsidTr="002438A9">
        <w:trPr>
          <w:trHeight w:val="262"/>
        </w:trPr>
        <w:tc>
          <w:tcPr>
            <w:tcW w:w="3261" w:type="dxa"/>
            <w:tcBorders>
              <w:top w:val="nil"/>
              <w:left w:val="nil"/>
              <w:bottom w:val="nil"/>
              <w:right w:val="nil"/>
            </w:tcBorders>
          </w:tcPr>
          <w:p w14:paraId="07B7CB1C" w14:textId="77777777" w:rsidR="00EA0729" w:rsidRPr="00621441" w:rsidRDefault="00EA0729" w:rsidP="000C1485">
            <w:pPr>
              <w:ind w:left="562" w:hanging="142"/>
              <w:rPr>
                <w:rFonts w:ascii="Segoe UI" w:hAnsi="Segoe UI" w:cs="Segoe UI"/>
              </w:rPr>
            </w:pPr>
            <w:r w:rsidRPr="00621441">
              <w:rPr>
                <w:rFonts w:ascii="Segoe UI" w:hAnsi="Segoe UI" w:cs="Segoe UI"/>
                <w:b/>
              </w:rPr>
              <w:t xml:space="preserve">Job Title:  </w:t>
            </w:r>
          </w:p>
        </w:tc>
        <w:tc>
          <w:tcPr>
            <w:tcW w:w="6519" w:type="dxa"/>
            <w:tcBorders>
              <w:top w:val="nil"/>
              <w:left w:val="nil"/>
              <w:bottom w:val="nil"/>
              <w:right w:val="nil"/>
            </w:tcBorders>
          </w:tcPr>
          <w:p w14:paraId="26A26F6B" w14:textId="6F6647AB" w:rsidR="00EA0729" w:rsidRPr="00E83F59" w:rsidRDefault="002438A9" w:rsidP="00621441">
            <w:pPr>
              <w:rPr>
                <w:rFonts w:ascii="Segoe UI" w:hAnsi="Segoe UI" w:cs="Segoe UI"/>
                <w:bCs/>
              </w:rPr>
            </w:pPr>
            <w:r>
              <w:rPr>
                <w:rFonts w:ascii="Segoe UI" w:hAnsi="Segoe UI" w:cs="Segoe UI"/>
                <w:bCs/>
              </w:rPr>
              <w:t xml:space="preserve">       </w:t>
            </w:r>
            <w:r w:rsidR="00E83F59" w:rsidRPr="00E83F59">
              <w:rPr>
                <w:rFonts w:ascii="Segoe UI" w:hAnsi="Segoe UI" w:cs="Segoe UI"/>
                <w:bCs/>
              </w:rPr>
              <w:t>IT Service Lead</w:t>
            </w:r>
          </w:p>
        </w:tc>
      </w:tr>
      <w:tr w:rsidR="00EA0729" w:rsidRPr="00621441" w14:paraId="631C312E" w14:textId="77777777" w:rsidTr="002438A9">
        <w:trPr>
          <w:trHeight w:val="280"/>
        </w:trPr>
        <w:tc>
          <w:tcPr>
            <w:tcW w:w="3261" w:type="dxa"/>
            <w:tcBorders>
              <w:top w:val="nil"/>
              <w:left w:val="nil"/>
              <w:bottom w:val="nil"/>
              <w:right w:val="nil"/>
            </w:tcBorders>
          </w:tcPr>
          <w:p w14:paraId="4FB4440A" w14:textId="77777777" w:rsidR="00EA0729" w:rsidRPr="00621441" w:rsidRDefault="00EA0729" w:rsidP="002438A9">
            <w:pPr>
              <w:ind w:left="278" w:right="-427" w:firstLine="142"/>
              <w:rPr>
                <w:rFonts w:ascii="Segoe UI" w:hAnsi="Segoe UI" w:cs="Segoe UI"/>
              </w:rPr>
            </w:pPr>
            <w:r w:rsidRPr="00621441">
              <w:rPr>
                <w:rFonts w:ascii="Segoe UI" w:hAnsi="Segoe UI" w:cs="Segoe UI"/>
                <w:b/>
              </w:rPr>
              <w:t xml:space="preserve">Location:  </w:t>
            </w:r>
          </w:p>
        </w:tc>
        <w:tc>
          <w:tcPr>
            <w:tcW w:w="6519" w:type="dxa"/>
            <w:tcBorders>
              <w:top w:val="nil"/>
              <w:left w:val="nil"/>
              <w:bottom w:val="nil"/>
              <w:right w:val="nil"/>
            </w:tcBorders>
          </w:tcPr>
          <w:p w14:paraId="79343683" w14:textId="66754B07" w:rsidR="00EA0729" w:rsidRPr="00621441" w:rsidRDefault="00E83F59" w:rsidP="000C1485">
            <w:pPr>
              <w:ind w:left="278" w:firstLine="142"/>
              <w:rPr>
                <w:rFonts w:ascii="Segoe UI" w:hAnsi="Segoe UI" w:cs="Segoe UI"/>
                <w:i/>
                <w:iCs/>
              </w:rPr>
            </w:pPr>
            <w:r>
              <w:rPr>
                <w:rFonts w:ascii="Segoe UI" w:hAnsi="Segoe UI" w:cs="Segoe UI"/>
              </w:rPr>
              <w:t>Orchard Grove Primary School</w:t>
            </w:r>
            <w:r w:rsidR="00EA0729" w:rsidRPr="00621441">
              <w:rPr>
                <w:rFonts w:ascii="Segoe UI" w:hAnsi="Segoe UI" w:cs="Segoe UI"/>
              </w:rPr>
              <w:t xml:space="preserve">, with travel to </w:t>
            </w:r>
            <w:r w:rsidR="00B33802">
              <w:rPr>
                <w:rFonts w:ascii="Segoe UI" w:hAnsi="Segoe UI" w:cs="Segoe UI"/>
              </w:rPr>
              <w:t>other</w:t>
            </w:r>
            <w:r w:rsidR="00EA0729" w:rsidRPr="00621441">
              <w:rPr>
                <w:rFonts w:ascii="Segoe UI" w:hAnsi="Segoe UI" w:cs="Segoe UI"/>
              </w:rPr>
              <w:t xml:space="preserve"> schools.</w:t>
            </w:r>
          </w:p>
        </w:tc>
      </w:tr>
      <w:tr w:rsidR="00EA0729" w:rsidRPr="00621441" w14:paraId="6E80560D" w14:textId="77777777" w:rsidTr="002438A9">
        <w:trPr>
          <w:trHeight w:val="280"/>
        </w:trPr>
        <w:tc>
          <w:tcPr>
            <w:tcW w:w="3261" w:type="dxa"/>
            <w:tcBorders>
              <w:top w:val="nil"/>
              <w:left w:val="nil"/>
              <w:bottom w:val="nil"/>
              <w:right w:val="nil"/>
            </w:tcBorders>
          </w:tcPr>
          <w:p w14:paraId="426B0379" w14:textId="77777777" w:rsidR="00EA0729" w:rsidRPr="00621441" w:rsidRDefault="00EA0729" w:rsidP="000C1485">
            <w:pPr>
              <w:ind w:left="278" w:firstLine="142"/>
              <w:rPr>
                <w:rFonts w:ascii="Segoe UI" w:hAnsi="Segoe UI" w:cs="Segoe UI"/>
              </w:rPr>
            </w:pPr>
            <w:r w:rsidRPr="00621441">
              <w:rPr>
                <w:rFonts w:ascii="Segoe UI" w:hAnsi="Segoe UI" w:cs="Segoe UI"/>
                <w:b/>
              </w:rPr>
              <w:t xml:space="preserve">Pay Grade:  </w:t>
            </w:r>
          </w:p>
        </w:tc>
        <w:tc>
          <w:tcPr>
            <w:tcW w:w="6519" w:type="dxa"/>
            <w:tcBorders>
              <w:top w:val="nil"/>
              <w:left w:val="nil"/>
              <w:bottom w:val="nil"/>
              <w:right w:val="nil"/>
            </w:tcBorders>
          </w:tcPr>
          <w:p w14:paraId="7512D4F3" w14:textId="616C9F73" w:rsidR="00EA0729" w:rsidRPr="00621441" w:rsidRDefault="00EA0729" w:rsidP="000C1485">
            <w:pPr>
              <w:ind w:left="278" w:firstLine="142"/>
              <w:rPr>
                <w:rFonts w:ascii="Segoe UI" w:hAnsi="Segoe UI" w:cs="Segoe UI"/>
              </w:rPr>
            </w:pPr>
            <w:r w:rsidRPr="00621441">
              <w:rPr>
                <w:rFonts w:ascii="Segoe UI" w:hAnsi="Segoe UI" w:cs="Segoe UI"/>
              </w:rPr>
              <w:t xml:space="preserve">NJC Point 20 on a scale 20-25 </w:t>
            </w:r>
          </w:p>
        </w:tc>
      </w:tr>
      <w:tr w:rsidR="00EA0729" w:rsidRPr="00621441" w14:paraId="194275EB" w14:textId="77777777" w:rsidTr="002438A9">
        <w:trPr>
          <w:trHeight w:val="280"/>
        </w:trPr>
        <w:tc>
          <w:tcPr>
            <w:tcW w:w="3261" w:type="dxa"/>
            <w:tcBorders>
              <w:top w:val="nil"/>
              <w:left w:val="nil"/>
              <w:bottom w:val="nil"/>
              <w:right w:val="nil"/>
            </w:tcBorders>
          </w:tcPr>
          <w:p w14:paraId="4C722097" w14:textId="77777777" w:rsidR="00EA0729" w:rsidRPr="00621441" w:rsidRDefault="00EA0729" w:rsidP="000C1485">
            <w:pPr>
              <w:ind w:left="278" w:firstLine="142"/>
              <w:rPr>
                <w:rFonts w:ascii="Segoe UI" w:hAnsi="Segoe UI" w:cs="Segoe UI"/>
              </w:rPr>
            </w:pPr>
            <w:r w:rsidRPr="00621441">
              <w:rPr>
                <w:rFonts w:ascii="Segoe UI" w:hAnsi="Segoe UI" w:cs="Segoe UI"/>
                <w:b/>
              </w:rPr>
              <w:t xml:space="preserve">Salary: </w:t>
            </w:r>
          </w:p>
        </w:tc>
        <w:tc>
          <w:tcPr>
            <w:tcW w:w="6519" w:type="dxa"/>
            <w:tcBorders>
              <w:top w:val="nil"/>
              <w:left w:val="nil"/>
              <w:bottom w:val="nil"/>
              <w:right w:val="nil"/>
            </w:tcBorders>
          </w:tcPr>
          <w:p w14:paraId="637BA3A9" w14:textId="209D4968" w:rsidR="00EA0729" w:rsidRPr="00D954A2" w:rsidRDefault="00EA0729" w:rsidP="000C1485">
            <w:pPr>
              <w:ind w:left="278" w:firstLine="142"/>
              <w:rPr>
                <w:rFonts w:ascii="Segoe UI" w:hAnsi="Segoe UI" w:cs="Segoe UI"/>
              </w:rPr>
            </w:pPr>
            <w:r w:rsidRPr="00D954A2">
              <w:rPr>
                <w:rFonts w:ascii="Segoe UI" w:hAnsi="Segoe UI" w:cs="Segoe UI"/>
              </w:rPr>
              <w:t>£32,597-</w:t>
            </w:r>
            <w:r w:rsidR="00D954A2">
              <w:rPr>
                <w:rFonts w:ascii="Segoe UI" w:hAnsi="Segoe UI" w:cs="Segoe UI"/>
              </w:rPr>
              <w:t xml:space="preserve"> </w:t>
            </w:r>
            <w:r w:rsidRPr="00D954A2">
              <w:rPr>
                <w:rFonts w:ascii="Segoe UI" w:hAnsi="Segoe UI" w:cs="Segoe UI"/>
              </w:rPr>
              <w:t>£36,363</w:t>
            </w:r>
            <w:r w:rsidR="00173FCD">
              <w:rPr>
                <w:rFonts w:ascii="Segoe UI" w:hAnsi="Segoe UI" w:cs="Segoe UI"/>
              </w:rPr>
              <w:t xml:space="preserve"> </w:t>
            </w:r>
            <w:r w:rsidR="00173FCD">
              <w:t>per annum</w:t>
            </w:r>
          </w:p>
        </w:tc>
      </w:tr>
      <w:tr w:rsidR="00EA0729" w:rsidRPr="00621441" w14:paraId="57A2D2C4" w14:textId="77777777" w:rsidTr="002438A9">
        <w:trPr>
          <w:trHeight w:val="262"/>
        </w:trPr>
        <w:tc>
          <w:tcPr>
            <w:tcW w:w="3261" w:type="dxa"/>
            <w:tcBorders>
              <w:top w:val="nil"/>
              <w:left w:val="nil"/>
              <w:bottom w:val="nil"/>
              <w:right w:val="nil"/>
            </w:tcBorders>
          </w:tcPr>
          <w:p w14:paraId="25B284F3" w14:textId="77777777" w:rsidR="00EA0729" w:rsidRPr="00621441" w:rsidRDefault="00EA0729" w:rsidP="000C1485">
            <w:pPr>
              <w:ind w:left="278" w:firstLine="142"/>
              <w:rPr>
                <w:rFonts w:ascii="Segoe UI" w:hAnsi="Segoe UI" w:cs="Segoe UI"/>
              </w:rPr>
            </w:pPr>
            <w:r w:rsidRPr="00621441">
              <w:rPr>
                <w:rFonts w:ascii="Segoe UI" w:hAnsi="Segoe UI" w:cs="Segoe UI"/>
                <w:b/>
              </w:rPr>
              <w:t xml:space="preserve">Hours of Work: </w:t>
            </w:r>
          </w:p>
        </w:tc>
        <w:tc>
          <w:tcPr>
            <w:tcW w:w="6519" w:type="dxa"/>
            <w:tcBorders>
              <w:top w:val="nil"/>
              <w:left w:val="nil"/>
              <w:bottom w:val="nil"/>
              <w:right w:val="nil"/>
            </w:tcBorders>
          </w:tcPr>
          <w:p w14:paraId="2A9600A0" w14:textId="389B1ED6" w:rsidR="00EA0729" w:rsidRPr="00621441" w:rsidRDefault="00E83F59" w:rsidP="000C1485">
            <w:pPr>
              <w:ind w:left="278" w:firstLine="142"/>
              <w:rPr>
                <w:rFonts w:ascii="Segoe UI" w:hAnsi="Segoe UI" w:cs="Segoe UI"/>
              </w:rPr>
            </w:pPr>
            <w:r>
              <w:rPr>
                <w:rFonts w:ascii="Segoe UI" w:hAnsi="Segoe UI" w:cs="Segoe UI"/>
              </w:rPr>
              <w:t>37 hours per week</w:t>
            </w:r>
          </w:p>
        </w:tc>
      </w:tr>
      <w:tr w:rsidR="00EA0729" w:rsidRPr="00621441" w14:paraId="67DE4672" w14:textId="77777777" w:rsidTr="002438A9">
        <w:trPr>
          <w:trHeight w:val="262"/>
        </w:trPr>
        <w:tc>
          <w:tcPr>
            <w:tcW w:w="3261" w:type="dxa"/>
            <w:tcBorders>
              <w:top w:val="nil"/>
              <w:left w:val="nil"/>
              <w:bottom w:val="nil"/>
              <w:right w:val="nil"/>
            </w:tcBorders>
          </w:tcPr>
          <w:p w14:paraId="1C7C7E79" w14:textId="77777777" w:rsidR="00EA0729" w:rsidRPr="00621441" w:rsidRDefault="00EA0729" w:rsidP="000C1485">
            <w:pPr>
              <w:ind w:left="278" w:firstLine="142"/>
              <w:rPr>
                <w:rFonts w:ascii="Segoe UI" w:hAnsi="Segoe UI" w:cs="Segoe UI"/>
                <w:bCs/>
              </w:rPr>
            </w:pPr>
            <w:r w:rsidRPr="00621441">
              <w:rPr>
                <w:rFonts w:ascii="Segoe UI" w:hAnsi="Segoe UI" w:cs="Segoe UI"/>
                <w:b/>
              </w:rPr>
              <w:t>Pension:</w:t>
            </w:r>
          </w:p>
        </w:tc>
        <w:tc>
          <w:tcPr>
            <w:tcW w:w="6519" w:type="dxa"/>
            <w:tcBorders>
              <w:top w:val="nil"/>
              <w:left w:val="nil"/>
              <w:bottom w:val="nil"/>
              <w:right w:val="nil"/>
            </w:tcBorders>
          </w:tcPr>
          <w:p w14:paraId="55C4542E" w14:textId="37404F1B" w:rsidR="00EA0729" w:rsidRPr="00621441" w:rsidRDefault="00EA0729" w:rsidP="000C1485">
            <w:pPr>
              <w:ind w:left="278" w:firstLine="142"/>
              <w:rPr>
                <w:rFonts w:ascii="Segoe UI" w:hAnsi="Segoe UI" w:cs="Segoe UI"/>
                <w:bCs/>
              </w:rPr>
            </w:pPr>
            <w:r w:rsidRPr="00621441">
              <w:rPr>
                <w:rFonts w:ascii="Segoe UI" w:hAnsi="Segoe UI" w:cs="Segoe UI"/>
                <w:bCs/>
              </w:rPr>
              <w:t xml:space="preserve">LGPS Defined Benefit Pension Scheme </w:t>
            </w:r>
          </w:p>
        </w:tc>
      </w:tr>
      <w:tr w:rsidR="00EA0729" w:rsidRPr="00621441" w14:paraId="2339FAE6" w14:textId="77777777" w:rsidTr="002438A9">
        <w:trPr>
          <w:trHeight w:val="262"/>
        </w:trPr>
        <w:tc>
          <w:tcPr>
            <w:tcW w:w="3261" w:type="dxa"/>
            <w:tcBorders>
              <w:top w:val="nil"/>
              <w:left w:val="nil"/>
              <w:bottom w:val="nil"/>
              <w:right w:val="nil"/>
            </w:tcBorders>
          </w:tcPr>
          <w:p w14:paraId="5541662B" w14:textId="77777777" w:rsidR="00EA0729" w:rsidRPr="00621441" w:rsidRDefault="00EA0729" w:rsidP="000C1485">
            <w:pPr>
              <w:ind w:left="278" w:firstLine="142"/>
              <w:rPr>
                <w:rFonts w:ascii="Segoe UI" w:hAnsi="Segoe UI" w:cs="Segoe UI"/>
                <w:b/>
              </w:rPr>
            </w:pPr>
            <w:r w:rsidRPr="00621441">
              <w:rPr>
                <w:rFonts w:ascii="Segoe UI" w:hAnsi="Segoe UI" w:cs="Segoe UI"/>
                <w:b/>
              </w:rPr>
              <w:t>Reporting to:</w:t>
            </w:r>
          </w:p>
        </w:tc>
        <w:tc>
          <w:tcPr>
            <w:tcW w:w="6519" w:type="dxa"/>
            <w:tcBorders>
              <w:top w:val="nil"/>
              <w:left w:val="nil"/>
              <w:bottom w:val="nil"/>
              <w:right w:val="nil"/>
            </w:tcBorders>
          </w:tcPr>
          <w:p w14:paraId="48F968E5" w14:textId="2BA14F11" w:rsidR="00EA0729" w:rsidRPr="00621441" w:rsidRDefault="00E83F59" w:rsidP="000C1485">
            <w:pPr>
              <w:ind w:left="278" w:firstLine="142"/>
              <w:rPr>
                <w:rFonts w:ascii="Segoe UI" w:hAnsi="Segoe UI" w:cs="Segoe UI"/>
                <w:bCs/>
              </w:rPr>
            </w:pPr>
            <w:r>
              <w:rPr>
                <w:rFonts w:ascii="Segoe UI" w:hAnsi="Segoe UI" w:cs="Segoe UI"/>
                <w:bCs/>
              </w:rPr>
              <w:t>IT Manager</w:t>
            </w:r>
          </w:p>
        </w:tc>
      </w:tr>
      <w:tr w:rsidR="00EA0729" w:rsidRPr="00621441" w14:paraId="0F0E10AF" w14:textId="77777777" w:rsidTr="002438A9">
        <w:trPr>
          <w:trHeight w:val="262"/>
        </w:trPr>
        <w:tc>
          <w:tcPr>
            <w:tcW w:w="3261" w:type="dxa"/>
            <w:tcBorders>
              <w:top w:val="nil"/>
              <w:left w:val="nil"/>
              <w:bottom w:val="nil"/>
              <w:right w:val="nil"/>
            </w:tcBorders>
          </w:tcPr>
          <w:p w14:paraId="10645CFB" w14:textId="77777777" w:rsidR="00EA0729" w:rsidRPr="00621441" w:rsidRDefault="00EA0729" w:rsidP="000C1485">
            <w:pPr>
              <w:ind w:left="278" w:firstLine="142"/>
              <w:rPr>
                <w:rFonts w:ascii="Segoe UI" w:hAnsi="Segoe UI" w:cs="Segoe UI"/>
                <w:b/>
              </w:rPr>
            </w:pPr>
            <w:r w:rsidRPr="00621441">
              <w:rPr>
                <w:rFonts w:ascii="Segoe UI" w:hAnsi="Segoe UI" w:cs="Segoe UI"/>
                <w:b/>
              </w:rPr>
              <w:t>Other key relationships:</w:t>
            </w:r>
          </w:p>
        </w:tc>
        <w:tc>
          <w:tcPr>
            <w:tcW w:w="6519" w:type="dxa"/>
            <w:tcBorders>
              <w:top w:val="nil"/>
              <w:left w:val="nil"/>
              <w:bottom w:val="nil"/>
              <w:right w:val="nil"/>
            </w:tcBorders>
          </w:tcPr>
          <w:p w14:paraId="754FBCE2" w14:textId="0C91D8BE" w:rsidR="00EA0729" w:rsidRPr="00E83F59" w:rsidRDefault="00E83F59" w:rsidP="003C6023">
            <w:pPr>
              <w:ind w:left="278" w:firstLine="142"/>
              <w:rPr>
                <w:rFonts w:ascii="Segoe UI" w:hAnsi="Segoe UI" w:cs="Segoe UI"/>
                <w:bCs/>
                <w:highlight w:val="yellow"/>
              </w:rPr>
            </w:pPr>
            <w:r w:rsidRPr="003C6023">
              <w:rPr>
                <w:rFonts w:ascii="Segoe UI" w:hAnsi="Segoe UI" w:cs="Segoe UI"/>
                <w:bCs/>
              </w:rPr>
              <w:t>IT Technicians</w:t>
            </w:r>
            <w:r w:rsidR="003C6023" w:rsidRPr="003C6023">
              <w:rPr>
                <w:rFonts w:ascii="Segoe UI" w:hAnsi="Segoe UI" w:cs="Segoe UI"/>
                <w:bCs/>
              </w:rPr>
              <w:t>, Central Team,</w:t>
            </w:r>
            <w:r w:rsidR="002C77CC" w:rsidRPr="003C6023">
              <w:rPr>
                <w:rFonts w:ascii="Segoe UI" w:hAnsi="Segoe UI" w:cs="Segoe UI"/>
                <w:bCs/>
              </w:rPr>
              <w:t xml:space="preserve"> and </w:t>
            </w:r>
            <w:r w:rsidR="003C6023" w:rsidRPr="003C6023">
              <w:rPr>
                <w:rFonts w:ascii="Segoe UI" w:hAnsi="Segoe UI" w:cs="Segoe UI"/>
                <w:bCs/>
              </w:rPr>
              <w:t>Senior Leadership Teams</w:t>
            </w:r>
          </w:p>
        </w:tc>
      </w:tr>
    </w:tbl>
    <w:p w14:paraId="29A2B050" w14:textId="77777777" w:rsidR="00EA0729" w:rsidRPr="00621441" w:rsidRDefault="00EA0729" w:rsidP="00621441">
      <w:pPr>
        <w:spacing w:after="0" w:line="240" w:lineRule="auto"/>
        <w:rPr>
          <w:rFonts w:ascii="Segoe UI" w:hAnsi="Segoe UI" w:cs="Segoe UI"/>
          <w:b/>
        </w:rPr>
      </w:pPr>
    </w:p>
    <w:p w14:paraId="6152C361" w14:textId="77777777" w:rsidR="00EA0729" w:rsidRPr="00621441" w:rsidRDefault="00EA0729" w:rsidP="00621441">
      <w:pPr>
        <w:spacing w:after="0" w:line="240" w:lineRule="auto"/>
        <w:rPr>
          <w:rFonts w:ascii="Segoe UI" w:hAnsi="Segoe UI" w:cs="Segoe UI"/>
          <w:b/>
          <w:sz w:val="22"/>
          <w:szCs w:val="22"/>
        </w:rPr>
      </w:pPr>
      <w:r w:rsidRPr="00621441">
        <w:rPr>
          <w:rFonts w:ascii="Segoe UI" w:hAnsi="Segoe UI" w:cs="Segoe UI"/>
          <w:b/>
          <w:sz w:val="22"/>
          <w:szCs w:val="22"/>
        </w:rPr>
        <w:t xml:space="preserve">Job Purpose: </w:t>
      </w:r>
    </w:p>
    <w:p w14:paraId="3F1E43AB" w14:textId="77777777" w:rsidR="00EA0729" w:rsidRPr="00621441" w:rsidRDefault="00EA0729" w:rsidP="00621441">
      <w:pPr>
        <w:spacing w:after="0" w:line="240" w:lineRule="auto"/>
        <w:rPr>
          <w:rFonts w:ascii="Segoe UI" w:hAnsi="Segoe UI" w:cs="Segoe UI"/>
          <w:b/>
          <w:sz w:val="22"/>
          <w:szCs w:val="22"/>
        </w:rPr>
      </w:pPr>
    </w:p>
    <w:p w14:paraId="0716D263" w14:textId="7224C986" w:rsidR="00EA0729" w:rsidRPr="00621441" w:rsidRDefault="00496C77" w:rsidP="00621441">
      <w:pPr>
        <w:spacing w:after="0" w:line="240" w:lineRule="auto"/>
        <w:rPr>
          <w:rFonts w:ascii="Segoe UI" w:hAnsi="Segoe UI" w:cs="Segoe UI"/>
          <w:bCs/>
          <w:sz w:val="22"/>
          <w:szCs w:val="22"/>
        </w:rPr>
      </w:pPr>
      <w:r w:rsidRPr="00B33802">
        <w:rPr>
          <w:rFonts w:ascii="Segoe UI" w:hAnsi="Segoe UI" w:cs="Segoe UI"/>
          <w:bCs/>
          <w:sz w:val="22"/>
          <w:szCs w:val="22"/>
        </w:rPr>
        <w:t xml:space="preserve">To support the </w:t>
      </w:r>
      <w:r w:rsidR="00540D36" w:rsidRPr="00B33802">
        <w:rPr>
          <w:rFonts w:ascii="Segoe UI" w:hAnsi="Segoe UI" w:cs="Segoe UI"/>
          <w:bCs/>
          <w:sz w:val="22"/>
          <w:szCs w:val="22"/>
        </w:rPr>
        <w:t>development and delivery of IT support across the Trust</w:t>
      </w:r>
      <w:r w:rsidR="00DB23D8" w:rsidRPr="00B33802">
        <w:rPr>
          <w:rFonts w:ascii="Segoe UI" w:hAnsi="Segoe UI" w:cs="Segoe UI"/>
          <w:bCs/>
          <w:sz w:val="22"/>
          <w:szCs w:val="22"/>
        </w:rPr>
        <w:t>,</w:t>
      </w:r>
      <w:r w:rsidR="00F80F1B" w:rsidRPr="00B33802">
        <w:rPr>
          <w:rFonts w:ascii="Segoe UI" w:hAnsi="Segoe UI" w:cs="Segoe UI"/>
          <w:bCs/>
          <w:sz w:val="22"/>
          <w:szCs w:val="22"/>
        </w:rPr>
        <w:t xml:space="preserve"> </w:t>
      </w:r>
      <w:r w:rsidR="003C6023" w:rsidRPr="00B33802">
        <w:rPr>
          <w:rFonts w:ascii="Segoe UI" w:hAnsi="Segoe UI" w:cs="Segoe UI"/>
          <w:bCs/>
          <w:sz w:val="22"/>
          <w:szCs w:val="22"/>
        </w:rPr>
        <w:t>enabl</w:t>
      </w:r>
      <w:r w:rsidR="00DB23D8" w:rsidRPr="00B33802">
        <w:rPr>
          <w:rFonts w:ascii="Segoe UI" w:hAnsi="Segoe UI" w:cs="Segoe UI"/>
          <w:bCs/>
          <w:sz w:val="22"/>
          <w:szCs w:val="22"/>
        </w:rPr>
        <w:t>ing</w:t>
      </w:r>
      <w:r w:rsidR="00F80F1B" w:rsidRPr="00B33802">
        <w:rPr>
          <w:rFonts w:ascii="Segoe UI" w:hAnsi="Segoe UI" w:cs="Segoe UI"/>
          <w:bCs/>
          <w:sz w:val="22"/>
          <w:szCs w:val="22"/>
        </w:rPr>
        <w:t xml:space="preserve"> staff and students to deliver and access exceptional learning opportunities.</w:t>
      </w:r>
    </w:p>
    <w:p w14:paraId="1191DC96" w14:textId="77777777" w:rsidR="00EA0729" w:rsidRPr="00621441" w:rsidRDefault="00EA0729" w:rsidP="00621441">
      <w:pPr>
        <w:spacing w:after="0" w:line="240" w:lineRule="auto"/>
        <w:ind w:left="-5"/>
        <w:rPr>
          <w:rFonts w:ascii="Segoe UI" w:hAnsi="Segoe UI" w:cs="Segoe UI"/>
          <w:bCs/>
        </w:rPr>
      </w:pPr>
    </w:p>
    <w:p w14:paraId="23C817F2" w14:textId="77777777" w:rsidR="00EA0729" w:rsidRPr="00621441" w:rsidRDefault="00EA0729" w:rsidP="00E10AC1">
      <w:pPr>
        <w:spacing w:after="0" w:line="240" w:lineRule="auto"/>
        <w:ind w:left="-5"/>
        <w:rPr>
          <w:rFonts w:ascii="Segoe UI" w:hAnsi="Segoe UI" w:cs="Segoe UI"/>
          <w:b/>
          <w:bCs/>
        </w:rPr>
      </w:pPr>
      <w:r w:rsidRPr="00621441">
        <w:rPr>
          <w:rFonts w:ascii="Segoe UI" w:hAnsi="Segoe UI" w:cs="Segoe UI"/>
          <w:b/>
          <w:bCs/>
        </w:rPr>
        <w:t xml:space="preserve">Key duties and responsibilities of the post </w:t>
      </w:r>
    </w:p>
    <w:p w14:paraId="4E4B7442" w14:textId="77777777" w:rsidR="00EA0729" w:rsidRPr="00621441" w:rsidRDefault="00EA0729" w:rsidP="00E10AC1">
      <w:pPr>
        <w:spacing w:after="0" w:line="240" w:lineRule="auto"/>
        <w:rPr>
          <w:rFonts w:ascii="Segoe UI" w:hAnsi="Segoe UI" w:cs="Segoe UI"/>
          <w:highlight w:val="yellow"/>
        </w:rPr>
      </w:pPr>
    </w:p>
    <w:p w14:paraId="4717274C" w14:textId="085F85F4" w:rsidR="006C5F32" w:rsidRPr="00E10AC1" w:rsidRDefault="006C5F32" w:rsidP="00E10AC1">
      <w:pPr>
        <w:spacing w:after="0" w:line="240" w:lineRule="auto"/>
        <w:rPr>
          <w:rFonts w:ascii="Segoe UI" w:hAnsi="Segoe UI" w:cs="Segoe UI"/>
          <w:b/>
          <w:bCs/>
          <w:sz w:val="22"/>
          <w:szCs w:val="22"/>
        </w:rPr>
      </w:pPr>
      <w:r w:rsidRPr="00E10AC1">
        <w:rPr>
          <w:rFonts w:ascii="Segoe UI" w:hAnsi="Segoe UI" w:cs="Segoe UI"/>
          <w:b/>
          <w:bCs/>
          <w:sz w:val="22"/>
          <w:szCs w:val="22"/>
        </w:rPr>
        <w:t>IT Support Leadership</w:t>
      </w:r>
    </w:p>
    <w:p w14:paraId="5E4B73C3"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Oversee IT support delivery across all schools and the central team, ensuring that staff and pupils receive the highest quality outcomes, enabling and facilitating schools to make the most of the systems available to them.</w:t>
      </w:r>
    </w:p>
    <w:p w14:paraId="0FA4E1ED"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Conduct regular school visits to maintain visibility, build trust, and understand site-specific needs.</w:t>
      </w:r>
    </w:p>
    <w:p w14:paraId="437BEBA8"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Support technicians to diagnose and resolve root causes, not just symptoms.</w:t>
      </w:r>
    </w:p>
    <w:p w14:paraId="040C6C78"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Ensure support aligns with the DfE’s IT Support Standard, including responsiveness, clear channels, consistent tracking and maintaining systems reliably.</w:t>
      </w:r>
    </w:p>
    <w:p w14:paraId="6BA9E24D" w14:textId="77777777" w:rsidR="006C5F32" w:rsidRPr="006C5F32" w:rsidRDefault="006C5F32" w:rsidP="00E10AC1">
      <w:pPr>
        <w:spacing w:after="0" w:line="240" w:lineRule="auto"/>
        <w:rPr>
          <w:rFonts w:ascii="Segoe UI" w:hAnsi="Segoe UI" w:cs="Segoe UI"/>
          <w:sz w:val="22"/>
          <w:szCs w:val="22"/>
        </w:rPr>
      </w:pPr>
    </w:p>
    <w:p w14:paraId="6F5B9257" w14:textId="6AC5DCB6" w:rsidR="006C5F32" w:rsidRPr="00E10AC1" w:rsidRDefault="006C5F32" w:rsidP="00E10AC1">
      <w:pPr>
        <w:spacing w:after="0" w:line="240" w:lineRule="auto"/>
        <w:rPr>
          <w:rFonts w:ascii="Segoe UI" w:hAnsi="Segoe UI" w:cs="Segoe UI"/>
          <w:b/>
          <w:bCs/>
          <w:sz w:val="22"/>
          <w:szCs w:val="22"/>
        </w:rPr>
      </w:pPr>
      <w:r w:rsidRPr="00E10AC1">
        <w:rPr>
          <w:rFonts w:ascii="Segoe UI" w:hAnsi="Segoe UI" w:cs="Segoe UI"/>
          <w:b/>
          <w:bCs/>
          <w:sz w:val="22"/>
          <w:szCs w:val="22"/>
        </w:rPr>
        <w:t>Helpdesk Management</w:t>
      </w:r>
    </w:p>
    <w:p w14:paraId="270A02E0"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Manage and monitor the trust helpdesk, ensuring consistent prioritisation, SLA application, and high‑quality ticket handling.</w:t>
      </w:r>
    </w:p>
    <w:p w14:paraId="461D1B2C"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Allocate or reassign tickets when technicians have not self‑assigned or where workload balancing is required.</w:t>
      </w:r>
    </w:p>
    <w:p w14:paraId="65A851FB"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Perform regular ticket quality checks ensuring timely and effective resolutions.</w:t>
      </w:r>
    </w:p>
    <w:p w14:paraId="055DF2B6"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Ensure clear signposting for issues that require third‑party or non‑IT departmental support.</w:t>
      </w:r>
    </w:p>
    <w:p w14:paraId="0034F282" w14:textId="77777777" w:rsidR="006C5F32" w:rsidRPr="006C5F32" w:rsidRDefault="006C5F32" w:rsidP="00E10AC1">
      <w:pPr>
        <w:spacing w:after="0" w:line="240" w:lineRule="auto"/>
        <w:rPr>
          <w:rFonts w:ascii="Segoe UI" w:hAnsi="Segoe UI" w:cs="Segoe UI"/>
          <w:sz w:val="22"/>
          <w:szCs w:val="22"/>
        </w:rPr>
      </w:pPr>
    </w:p>
    <w:p w14:paraId="0A481629" w14:textId="1759D258" w:rsidR="006C5F32" w:rsidRPr="006C5F32" w:rsidRDefault="006C5F32" w:rsidP="00E10AC1">
      <w:pPr>
        <w:spacing w:after="0" w:line="240" w:lineRule="auto"/>
        <w:rPr>
          <w:rFonts w:ascii="Segoe UI" w:hAnsi="Segoe UI" w:cs="Segoe UI"/>
          <w:sz w:val="22"/>
          <w:szCs w:val="22"/>
        </w:rPr>
      </w:pPr>
      <w:r w:rsidRPr="00E10AC1">
        <w:rPr>
          <w:rFonts w:ascii="Segoe UI" w:eastAsia="Segoe UI" w:hAnsi="Segoe UI" w:cs="Segoe UI"/>
          <w:b/>
          <w:color w:val="000000"/>
          <w:kern w:val="2"/>
          <w:sz w:val="22"/>
          <w:szCs w:val="22"/>
          <w:lang w:eastAsia="en-GB"/>
          <w14:ligatures w14:val="standardContextual"/>
        </w:rPr>
        <w:t>Technician Support &amp; Development</w:t>
      </w:r>
    </w:p>
    <w:p w14:paraId="0A86C777"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Oversee the support and allocate resources for trust Primary Schools.</w:t>
      </w:r>
    </w:p>
    <w:p w14:paraId="6F9ED44B"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Provide guidance, coaching, and escalation support to the wider group of 14 school‑based technicians and maintain documentation to enable on-site technicians to resolve common outage scenarios.</w:t>
      </w:r>
    </w:p>
    <w:p w14:paraId="1D4AE8F6" w14:textId="4B396954" w:rsidR="006C5F32" w:rsidRDefault="006C5F32" w:rsidP="00E10AC1">
      <w:pPr>
        <w:pStyle w:val="ListParagraph"/>
        <w:numPr>
          <w:ilvl w:val="0"/>
          <w:numId w:val="3"/>
        </w:numPr>
        <w:rPr>
          <w:rFonts w:ascii="Segoe UI" w:hAnsi="Segoe UI" w:cs="Segoe UI"/>
        </w:rPr>
      </w:pPr>
      <w:r w:rsidRPr="00AD4410">
        <w:rPr>
          <w:rFonts w:ascii="Segoe UI" w:hAnsi="Segoe UI" w:cs="Segoe UI"/>
        </w:rPr>
        <w:lastRenderedPageBreak/>
        <w:t>Share best practices, standardised processes, and ensure consistent approaches across schools.</w:t>
      </w:r>
    </w:p>
    <w:p w14:paraId="4C7E1AB6" w14:textId="77777777" w:rsidR="00AD4410" w:rsidRPr="00AD4410" w:rsidRDefault="00AD4410" w:rsidP="00AD4410">
      <w:pPr>
        <w:pStyle w:val="ListParagraph"/>
        <w:ind w:left="360"/>
        <w:rPr>
          <w:rFonts w:ascii="Segoe UI" w:hAnsi="Segoe UI" w:cs="Segoe UI"/>
        </w:rPr>
      </w:pPr>
    </w:p>
    <w:p w14:paraId="5DD7F996" w14:textId="7AA35933" w:rsidR="006C5F32" w:rsidRPr="006C5F32" w:rsidRDefault="006C5F32" w:rsidP="00E10AC1">
      <w:pPr>
        <w:pStyle w:val="Heading1"/>
        <w:spacing w:after="0" w:line="240" w:lineRule="auto"/>
        <w:ind w:left="-5"/>
        <w:rPr>
          <w:sz w:val="22"/>
          <w:szCs w:val="22"/>
        </w:rPr>
      </w:pPr>
      <w:r w:rsidRPr="006C5F32">
        <w:rPr>
          <w:sz w:val="22"/>
          <w:szCs w:val="22"/>
        </w:rPr>
        <w:t>Service Improvement &amp; Standards</w:t>
      </w:r>
    </w:p>
    <w:p w14:paraId="418ECFA0"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Identify recurring issues across schools and recommend operational improvements.</w:t>
      </w:r>
    </w:p>
    <w:p w14:paraId="1EC008B1"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Help standardise support processes, device builds, and documentation across the trust.</w:t>
      </w:r>
    </w:p>
    <w:p w14:paraId="481A206D"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Maintain and expand the trust’s IT documentation, knowledge base and user guidance materials, to facilitate self-service support for staff members.</w:t>
      </w:r>
    </w:p>
    <w:p w14:paraId="2D5AE34B"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Develop clear communication materials for staff, including updates, guidance and training where required.</w:t>
      </w:r>
    </w:p>
    <w:p w14:paraId="12CE8B17" w14:textId="77777777" w:rsidR="006C5F32" w:rsidRPr="00E10AC1" w:rsidRDefault="006C5F32" w:rsidP="00E10AC1">
      <w:pPr>
        <w:pStyle w:val="ListParagraph"/>
        <w:numPr>
          <w:ilvl w:val="0"/>
          <w:numId w:val="3"/>
        </w:numPr>
        <w:rPr>
          <w:rFonts w:ascii="Segoe UI" w:hAnsi="Segoe UI" w:cs="Segoe UI"/>
        </w:rPr>
      </w:pPr>
      <w:r w:rsidRPr="006C5F32">
        <w:rPr>
          <w:rFonts w:ascii="Segoe UI" w:hAnsi="Segoe UI" w:cs="Segoe UI"/>
        </w:rPr>
        <w:t>Act as a single point of contact and escalation for leadership teams to raise comments or concerns related to IT service delivery.</w:t>
      </w:r>
    </w:p>
    <w:p w14:paraId="18BAB8D7" w14:textId="77777777" w:rsidR="006C5F32" w:rsidRPr="006C5F32" w:rsidRDefault="006C5F32" w:rsidP="00E10AC1">
      <w:pPr>
        <w:spacing w:after="0" w:line="240" w:lineRule="auto"/>
        <w:rPr>
          <w:rFonts w:ascii="Segoe UI" w:hAnsi="Segoe UI" w:cs="Segoe UI"/>
          <w:sz w:val="22"/>
          <w:szCs w:val="22"/>
        </w:rPr>
      </w:pPr>
    </w:p>
    <w:p w14:paraId="4E51CE85" w14:textId="0929F771" w:rsidR="006C5F32" w:rsidRPr="006C5F32" w:rsidRDefault="006C5F32" w:rsidP="00E10AC1">
      <w:pPr>
        <w:pStyle w:val="Heading1"/>
        <w:spacing w:after="0" w:line="240" w:lineRule="auto"/>
        <w:ind w:left="-5"/>
        <w:rPr>
          <w:sz w:val="22"/>
          <w:szCs w:val="22"/>
        </w:rPr>
      </w:pPr>
      <w:r w:rsidRPr="006C5F32">
        <w:rPr>
          <w:sz w:val="22"/>
          <w:szCs w:val="22"/>
        </w:rPr>
        <w:t>Quality, Reliability &amp; Consistency</w:t>
      </w:r>
    </w:p>
    <w:p w14:paraId="336CA9EC"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Ensure consistent SLA expectations and prioritisation across all schools.</w:t>
      </w:r>
    </w:p>
    <w:p w14:paraId="6ABF81E6"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Promote proactive support practices, monitoring, and issue prevention.</w:t>
      </w:r>
    </w:p>
    <w:p w14:paraId="4FE7331D"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Support trust leadership in reviewing support effectiveness annually, in line with DfE expectations for reviewing IT support provision.</w:t>
      </w:r>
    </w:p>
    <w:p w14:paraId="73A0C236" w14:textId="77777777" w:rsidR="006C5F32" w:rsidRPr="006C5F32" w:rsidRDefault="006C5F32" w:rsidP="00E10AC1">
      <w:pPr>
        <w:spacing w:after="0" w:line="240" w:lineRule="auto"/>
        <w:rPr>
          <w:rFonts w:ascii="Segoe UI" w:hAnsi="Segoe UI" w:cs="Segoe UI"/>
          <w:sz w:val="22"/>
          <w:szCs w:val="22"/>
        </w:rPr>
      </w:pPr>
    </w:p>
    <w:p w14:paraId="79479A49" w14:textId="77777777" w:rsidR="006C5F32" w:rsidRPr="006C5F32" w:rsidRDefault="006C5F32" w:rsidP="00E10AC1">
      <w:pPr>
        <w:pStyle w:val="Heading1"/>
        <w:spacing w:after="0" w:line="240" w:lineRule="auto"/>
        <w:ind w:left="-5"/>
        <w:rPr>
          <w:sz w:val="22"/>
          <w:szCs w:val="22"/>
        </w:rPr>
      </w:pPr>
      <w:r w:rsidRPr="006C5F32">
        <w:rPr>
          <w:sz w:val="22"/>
          <w:szCs w:val="22"/>
        </w:rPr>
        <w:t xml:space="preserve">Health and Safety </w:t>
      </w:r>
    </w:p>
    <w:p w14:paraId="4AF6C859"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 xml:space="preserve">Liaise with premises staff and specialist contractors to ensure the safety of any IT works particularly the safe management of asbestos, working at height and electrical risks. </w:t>
      </w:r>
    </w:p>
    <w:p w14:paraId="7870D279"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 xml:space="preserve">Ensure that equipment is installed in line with relevant health and safety guidance and policies. </w:t>
      </w:r>
    </w:p>
    <w:p w14:paraId="1B476B7D" w14:textId="77777777" w:rsidR="006C5F32" w:rsidRPr="006C5F32" w:rsidRDefault="006C5F32" w:rsidP="00E10AC1">
      <w:pPr>
        <w:spacing w:after="0" w:line="240" w:lineRule="auto"/>
        <w:ind w:left="353" w:right="56"/>
        <w:rPr>
          <w:rFonts w:ascii="Segoe UI" w:hAnsi="Segoe UI" w:cs="Segoe UI"/>
          <w:sz w:val="22"/>
          <w:szCs w:val="22"/>
        </w:rPr>
      </w:pPr>
    </w:p>
    <w:p w14:paraId="1DF353E2" w14:textId="77777777" w:rsidR="006C5F32" w:rsidRPr="006C5F32" w:rsidRDefault="006C5F32" w:rsidP="00E10AC1">
      <w:pPr>
        <w:pStyle w:val="Heading1"/>
        <w:spacing w:after="0" w:line="240" w:lineRule="auto"/>
        <w:ind w:left="-5"/>
        <w:rPr>
          <w:sz w:val="22"/>
          <w:szCs w:val="22"/>
        </w:rPr>
      </w:pPr>
      <w:r w:rsidRPr="006C5F32">
        <w:rPr>
          <w:sz w:val="22"/>
          <w:szCs w:val="22"/>
        </w:rPr>
        <w:t xml:space="preserve">Conduct &amp; Professional Development </w:t>
      </w:r>
    </w:p>
    <w:p w14:paraId="1AE5C4CB"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 xml:space="preserve">Understand the role of safeguarding within the context of IT in schools and the wider context across the trust. </w:t>
      </w:r>
    </w:p>
    <w:p w14:paraId="7BBB625B" w14:textId="77777777" w:rsidR="006C5F32" w:rsidRPr="006C5F32" w:rsidRDefault="006C5F32" w:rsidP="00E10AC1">
      <w:pPr>
        <w:spacing w:after="0" w:line="240" w:lineRule="auto"/>
        <w:ind w:left="715"/>
        <w:rPr>
          <w:rFonts w:ascii="Segoe UI" w:hAnsi="Segoe UI" w:cs="Segoe UI"/>
          <w:sz w:val="22"/>
          <w:szCs w:val="22"/>
        </w:rPr>
      </w:pPr>
    </w:p>
    <w:p w14:paraId="5EB92941" w14:textId="77777777" w:rsidR="006C5F32" w:rsidRPr="006C5F32" w:rsidRDefault="006C5F32" w:rsidP="00E10AC1">
      <w:pPr>
        <w:pStyle w:val="Heading1"/>
        <w:spacing w:after="0" w:line="240" w:lineRule="auto"/>
        <w:ind w:left="-5"/>
        <w:rPr>
          <w:sz w:val="22"/>
          <w:szCs w:val="22"/>
        </w:rPr>
      </w:pPr>
      <w:r w:rsidRPr="006C5F32">
        <w:rPr>
          <w:sz w:val="22"/>
          <w:szCs w:val="22"/>
        </w:rPr>
        <w:t xml:space="preserve">Safeguarding </w:t>
      </w:r>
    </w:p>
    <w:p w14:paraId="0070878C"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 xml:space="preserve">Keep up to date with developments with safeguarding and IT and work with line manager to ensure the trust solutions are effective. </w:t>
      </w:r>
    </w:p>
    <w:p w14:paraId="780CACAB"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 xml:space="preserve">Follow Trust safeguarding procedures and report any concerns to the Designated Safeguarding Lead of the relevant school. </w:t>
      </w:r>
    </w:p>
    <w:p w14:paraId="19491FC6" w14:textId="77777777" w:rsidR="006C5F32" w:rsidRPr="006C5F32" w:rsidRDefault="006C5F32" w:rsidP="00E10AC1">
      <w:pPr>
        <w:spacing w:after="0" w:line="240" w:lineRule="auto"/>
        <w:ind w:left="705"/>
        <w:rPr>
          <w:rFonts w:ascii="Segoe UI" w:hAnsi="Segoe UI" w:cs="Segoe UI"/>
          <w:sz w:val="22"/>
          <w:szCs w:val="22"/>
        </w:rPr>
      </w:pPr>
    </w:p>
    <w:p w14:paraId="2554B37E" w14:textId="77777777" w:rsidR="006C5F32" w:rsidRPr="006C5F32" w:rsidRDefault="006C5F32" w:rsidP="00E10AC1">
      <w:pPr>
        <w:pStyle w:val="Heading1"/>
        <w:spacing w:after="0" w:line="240" w:lineRule="auto"/>
        <w:ind w:left="-5"/>
        <w:rPr>
          <w:sz w:val="22"/>
          <w:szCs w:val="22"/>
        </w:rPr>
      </w:pPr>
      <w:r w:rsidRPr="006C5F32">
        <w:rPr>
          <w:sz w:val="22"/>
          <w:szCs w:val="22"/>
        </w:rPr>
        <w:t xml:space="preserve">Data Protection </w:t>
      </w:r>
    </w:p>
    <w:p w14:paraId="3D76A3F8"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 xml:space="preserve">Support Subject Access Requests and Freedom of Information requests for digitally held personal data to minimise the risk of a data breach occurring and to report any breaches that come to your attention. </w:t>
      </w:r>
    </w:p>
    <w:p w14:paraId="0B7D279B"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 xml:space="preserve">Ensure that data protection impact assessments are undertaken for IT systems, liaising with the Data Protection Officer where necessary to ensure appropriate controls to protect personal data are in place. </w:t>
      </w:r>
    </w:p>
    <w:p w14:paraId="5B6515DC" w14:textId="77777777" w:rsidR="006C5F32" w:rsidRPr="006C5F32" w:rsidRDefault="006C5F32" w:rsidP="00E10AC1">
      <w:pPr>
        <w:pStyle w:val="ListParagraph"/>
        <w:numPr>
          <w:ilvl w:val="0"/>
          <w:numId w:val="3"/>
        </w:numPr>
        <w:rPr>
          <w:rFonts w:ascii="Segoe UI" w:hAnsi="Segoe UI" w:cs="Segoe UI"/>
        </w:rPr>
      </w:pPr>
      <w:r w:rsidRPr="006C5F32">
        <w:rPr>
          <w:rFonts w:ascii="Segoe UI" w:hAnsi="Segoe UI" w:cs="Segoe UI"/>
        </w:rPr>
        <w:t xml:space="preserve">Highlight any potential risks and propose solutions to line management. </w:t>
      </w:r>
    </w:p>
    <w:p w14:paraId="50048DBC" w14:textId="77777777" w:rsidR="006C5F32" w:rsidRPr="006C5F32" w:rsidRDefault="006C5F32" w:rsidP="00E10AC1">
      <w:pPr>
        <w:spacing w:after="0" w:line="240" w:lineRule="auto"/>
        <w:ind w:left="705"/>
        <w:rPr>
          <w:rFonts w:ascii="Segoe UI" w:hAnsi="Segoe UI" w:cs="Segoe UI"/>
          <w:sz w:val="22"/>
          <w:szCs w:val="22"/>
        </w:rPr>
      </w:pPr>
    </w:p>
    <w:p w14:paraId="5AA6C280" w14:textId="77777777" w:rsidR="00EA0729" w:rsidRPr="001E5061" w:rsidRDefault="00EA0729" w:rsidP="00E10AC1">
      <w:pPr>
        <w:spacing w:after="0" w:line="240" w:lineRule="auto"/>
        <w:rPr>
          <w:rFonts w:ascii="Segoe UI" w:hAnsi="Segoe UI" w:cs="Segoe UI"/>
          <w:b/>
          <w:bCs/>
          <w:sz w:val="22"/>
          <w:szCs w:val="22"/>
        </w:rPr>
      </w:pPr>
      <w:r w:rsidRPr="001E5061">
        <w:rPr>
          <w:rFonts w:ascii="Segoe UI" w:hAnsi="Segoe UI" w:cs="Segoe UI"/>
          <w:b/>
          <w:bCs/>
          <w:sz w:val="22"/>
          <w:szCs w:val="22"/>
        </w:rPr>
        <w:t xml:space="preserve">Other Duties </w:t>
      </w:r>
    </w:p>
    <w:p w14:paraId="4A808EED" w14:textId="77777777" w:rsidR="00EA0729" w:rsidRPr="00621441" w:rsidRDefault="00EA0729" w:rsidP="00E10AC1">
      <w:pPr>
        <w:pStyle w:val="ListParagraph"/>
        <w:numPr>
          <w:ilvl w:val="0"/>
          <w:numId w:val="3"/>
        </w:numPr>
        <w:rPr>
          <w:rFonts w:ascii="Segoe UI" w:hAnsi="Segoe UI" w:cs="Segoe UI"/>
        </w:rPr>
      </w:pPr>
      <w:r w:rsidRPr="00621441">
        <w:rPr>
          <w:rFonts w:ascii="Segoe UI" w:hAnsi="Segoe UI" w:cs="Segoe UI"/>
        </w:rPr>
        <w:t>To support the achievement of the Trust’s objectives by working proactively with colleagues on projects or activities outside direct area of responsibility as required.</w:t>
      </w:r>
    </w:p>
    <w:p w14:paraId="40F7FF8D" w14:textId="77777777" w:rsidR="00EA0729" w:rsidRPr="00621441" w:rsidRDefault="00EA0729" w:rsidP="00E10AC1">
      <w:pPr>
        <w:pStyle w:val="ListParagraph"/>
        <w:numPr>
          <w:ilvl w:val="0"/>
          <w:numId w:val="3"/>
        </w:numPr>
        <w:rPr>
          <w:rFonts w:ascii="Segoe UI" w:hAnsi="Segoe UI" w:cs="Segoe UI"/>
        </w:rPr>
      </w:pPr>
      <w:r w:rsidRPr="00621441">
        <w:rPr>
          <w:rFonts w:ascii="Segoe UI" w:hAnsi="Segoe UI" w:cs="Segoe UI"/>
        </w:rPr>
        <w:t xml:space="preserve">To be aware of and assume the appropriate level of responsibility for safeguarding and promoting the welfare of children and to report any concerns in accordance with the Trust’s </w:t>
      </w:r>
      <w:r w:rsidRPr="00621441">
        <w:rPr>
          <w:rFonts w:ascii="Segoe UI" w:hAnsi="Segoe UI" w:cs="Segoe UI"/>
        </w:rPr>
        <w:lastRenderedPageBreak/>
        <w:t>safeguarding policies. We expect all staff to share this commitment and to undergo appropriate checks, including an enhanced DBS.</w:t>
      </w:r>
    </w:p>
    <w:p w14:paraId="05139BD1" w14:textId="77777777" w:rsidR="00EA0729" w:rsidRPr="00621441" w:rsidRDefault="00EA0729" w:rsidP="00E10AC1">
      <w:pPr>
        <w:pStyle w:val="ListParagraph"/>
        <w:numPr>
          <w:ilvl w:val="0"/>
          <w:numId w:val="3"/>
        </w:numPr>
        <w:rPr>
          <w:rFonts w:ascii="Segoe UI" w:hAnsi="Segoe UI" w:cs="Segoe UI"/>
        </w:rPr>
      </w:pPr>
      <w:r w:rsidRPr="00621441">
        <w:rPr>
          <w:rFonts w:ascii="Segoe UI" w:hAnsi="Segoe UI" w:cs="Segoe UI"/>
        </w:rPr>
        <w:t>To comply with legislation, policies and procedures relating to confidentiality and data protection, reporting any concerns to the appropriate person.</w:t>
      </w:r>
    </w:p>
    <w:p w14:paraId="5C4D615D" w14:textId="77777777" w:rsidR="00EA0729" w:rsidRPr="00621441" w:rsidRDefault="00EA0729" w:rsidP="00E10AC1">
      <w:pPr>
        <w:pStyle w:val="ListParagraph"/>
        <w:numPr>
          <w:ilvl w:val="0"/>
          <w:numId w:val="3"/>
        </w:numPr>
        <w:rPr>
          <w:rFonts w:ascii="Segoe UI" w:hAnsi="Segoe UI" w:cs="Segoe UI"/>
        </w:rPr>
      </w:pPr>
      <w:r w:rsidRPr="00621441">
        <w:rPr>
          <w:rFonts w:ascii="Segoe UI" w:hAnsi="Segoe UI" w:cs="Segoe UI"/>
        </w:rPr>
        <w:t>To work in compliance with all the codes of conduct, regulations and policies of the Trust and its commitment to equal opportunities.</w:t>
      </w:r>
    </w:p>
    <w:p w14:paraId="1F9D0EB8" w14:textId="77777777" w:rsidR="00EA0729" w:rsidRPr="00621441" w:rsidRDefault="00EA0729" w:rsidP="00E10AC1">
      <w:pPr>
        <w:pStyle w:val="ListParagraph"/>
        <w:numPr>
          <w:ilvl w:val="0"/>
          <w:numId w:val="3"/>
        </w:numPr>
        <w:ind w:right="5"/>
        <w:rPr>
          <w:rFonts w:ascii="Segoe UI" w:hAnsi="Segoe UI" w:cs="Segoe UI"/>
        </w:rPr>
      </w:pPr>
      <w:r w:rsidRPr="00621441">
        <w:rPr>
          <w:rFonts w:ascii="Segoe UI" w:hAnsi="Segoe UI" w:cs="Segoe UI"/>
        </w:rPr>
        <w:t>To comply with the Trust’s Health &amp; Safety policy and statutory requirements.</w:t>
      </w:r>
    </w:p>
    <w:p w14:paraId="674A6BD4" w14:textId="528ECC30" w:rsidR="00EA0729" w:rsidRPr="00621441" w:rsidRDefault="00EA0729" w:rsidP="00E10AC1">
      <w:pPr>
        <w:pStyle w:val="ListParagraph"/>
        <w:numPr>
          <w:ilvl w:val="0"/>
          <w:numId w:val="3"/>
        </w:numPr>
        <w:ind w:right="5"/>
        <w:rPr>
          <w:rFonts w:ascii="Segoe UI" w:hAnsi="Segoe UI" w:cs="Segoe UI"/>
        </w:rPr>
      </w:pPr>
      <w:r w:rsidRPr="00621441">
        <w:rPr>
          <w:rFonts w:ascii="Segoe UI" w:hAnsi="Segoe UI" w:cs="Segoe UI"/>
        </w:rPr>
        <w:t xml:space="preserve">Undertake any other duties as may be reasonably required by the </w:t>
      </w:r>
      <w:r w:rsidR="00690D28">
        <w:rPr>
          <w:rFonts w:ascii="Segoe UI" w:hAnsi="Segoe UI" w:cs="Segoe UI"/>
        </w:rPr>
        <w:t>Trust IT Manager or Head of IT</w:t>
      </w:r>
      <w:r w:rsidRPr="00621441">
        <w:rPr>
          <w:rFonts w:ascii="Segoe UI" w:hAnsi="Segoe UI" w:cs="Segoe UI"/>
        </w:rPr>
        <w:t>.</w:t>
      </w:r>
    </w:p>
    <w:p w14:paraId="2D178CB1" w14:textId="77777777" w:rsidR="00EA0729" w:rsidRPr="00621441" w:rsidRDefault="00EA0729" w:rsidP="00E10AC1">
      <w:pPr>
        <w:spacing w:after="0" w:line="240" w:lineRule="auto"/>
        <w:ind w:right="5"/>
        <w:rPr>
          <w:rFonts w:ascii="Segoe UI" w:hAnsi="Segoe UI" w:cs="Segoe UI"/>
          <w:highlight w:val="yellow"/>
        </w:rPr>
      </w:pPr>
    </w:p>
    <w:p w14:paraId="7B7D329F" w14:textId="77777777" w:rsidR="00EA0729" w:rsidRPr="00B217D8" w:rsidRDefault="00EA0729" w:rsidP="00E10AC1">
      <w:pPr>
        <w:spacing w:after="0" w:line="240" w:lineRule="auto"/>
        <w:rPr>
          <w:rFonts w:ascii="Segoe UI" w:hAnsi="Segoe UI" w:cs="Segoe UI"/>
          <w:b/>
          <w:bCs/>
          <w:sz w:val="22"/>
          <w:szCs w:val="22"/>
        </w:rPr>
      </w:pPr>
      <w:r w:rsidRPr="00B217D8">
        <w:rPr>
          <w:rFonts w:ascii="Segoe UI" w:hAnsi="Segoe UI" w:cs="Segoe UI"/>
          <w:b/>
          <w:bCs/>
          <w:sz w:val="22"/>
          <w:szCs w:val="22"/>
        </w:rPr>
        <w:t>Working pattern</w:t>
      </w:r>
    </w:p>
    <w:p w14:paraId="356E9E6C" w14:textId="6C1A613E" w:rsidR="00EA0729" w:rsidRPr="00690D28" w:rsidRDefault="00EA0729" w:rsidP="00690D28">
      <w:pPr>
        <w:pStyle w:val="ListParagraph"/>
        <w:numPr>
          <w:ilvl w:val="0"/>
          <w:numId w:val="3"/>
        </w:numPr>
        <w:rPr>
          <w:rFonts w:ascii="Segoe UI" w:hAnsi="Segoe UI" w:cs="Segoe UI"/>
        </w:rPr>
      </w:pPr>
      <w:r w:rsidRPr="00E87601">
        <w:rPr>
          <w:rFonts w:ascii="Segoe UI" w:hAnsi="Segoe UI" w:cs="Segoe UI"/>
        </w:rPr>
        <w:t xml:space="preserve">Typically, Monday to Friday </w:t>
      </w:r>
      <w:r w:rsidR="00D43509" w:rsidRPr="00E87601">
        <w:rPr>
          <w:rFonts w:ascii="Segoe UI" w:hAnsi="Segoe UI" w:cs="Segoe UI"/>
        </w:rPr>
        <w:t>8.30</w:t>
      </w:r>
      <w:r w:rsidRPr="00E87601">
        <w:rPr>
          <w:rFonts w:ascii="Segoe UI" w:hAnsi="Segoe UI" w:cs="Segoe UI"/>
        </w:rPr>
        <w:t>am – 4.30pm</w:t>
      </w:r>
      <w:r w:rsidR="00E87601" w:rsidRPr="00E87601">
        <w:rPr>
          <w:rFonts w:ascii="Segoe UI" w:hAnsi="Segoe UI" w:cs="Segoe UI"/>
        </w:rPr>
        <w:t>,</w:t>
      </w:r>
      <w:r w:rsidR="00E87601">
        <w:rPr>
          <w:rFonts w:ascii="Segoe UI" w:hAnsi="Segoe UI" w:cs="Segoe UI"/>
        </w:rPr>
        <w:t xml:space="preserve"> t</w:t>
      </w:r>
      <w:r w:rsidRPr="00E87601">
        <w:rPr>
          <w:rFonts w:ascii="Segoe UI" w:hAnsi="Segoe UI" w:cs="Segoe UI"/>
        </w:rPr>
        <w:t xml:space="preserve">here may be some flexibility and a working pattern will be agreed with the post-holder on appointment. </w:t>
      </w:r>
    </w:p>
    <w:p w14:paraId="6FC0761D" w14:textId="797FA886" w:rsidR="00EA0729" w:rsidRDefault="00EA0729" w:rsidP="00E10AC1">
      <w:pPr>
        <w:pStyle w:val="ListParagraph"/>
        <w:numPr>
          <w:ilvl w:val="0"/>
          <w:numId w:val="3"/>
        </w:numPr>
        <w:rPr>
          <w:rFonts w:ascii="Segoe UI" w:hAnsi="Segoe UI" w:cs="Segoe UI"/>
        </w:rPr>
      </w:pPr>
      <w:r w:rsidRPr="00B217D8">
        <w:rPr>
          <w:rFonts w:ascii="Segoe UI" w:hAnsi="Segoe UI" w:cs="Segoe UI"/>
        </w:rPr>
        <w:t>This working pattern is subject to change and you will be required to work flexibly with colleagues to ensure the operational needs of the Trust are met. At peak times</w:t>
      </w:r>
      <w:r w:rsidR="00690D28">
        <w:rPr>
          <w:rFonts w:ascii="Segoe UI" w:hAnsi="Segoe UI" w:cs="Segoe UI"/>
        </w:rPr>
        <w:t xml:space="preserve"> </w:t>
      </w:r>
      <w:r w:rsidRPr="00B217D8">
        <w:rPr>
          <w:rFonts w:ascii="Segoe UI" w:hAnsi="Segoe UI" w:cs="Segoe UI"/>
        </w:rPr>
        <w:t>the working pattern may need to vary.</w:t>
      </w:r>
    </w:p>
    <w:p w14:paraId="29978A8A" w14:textId="59A87F0D" w:rsidR="00ED40F1" w:rsidRPr="00B217D8" w:rsidRDefault="00ED40F1" w:rsidP="00E10AC1">
      <w:pPr>
        <w:pStyle w:val="ListParagraph"/>
        <w:numPr>
          <w:ilvl w:val="0"/>
          <w:numId w:val="3"/>
        </w:numPr>
        <w:rPr>
          <w:rFonts w:ascii="Segoe UI" w:hAnsi="Segoe UI" w:cs="Segoe UI"/>
        </w:rPr>
      </w:pPr>
      <w:r>
        <w:rPr>
          <w:rFonts w:ascii="Segoe UI" w:hAnsi="Segoe UI" w:cs="Segoe UI"/>
        </w:rPr>
        <w:t xml:space="preserve">This is intended as an </w:t>
      </w:r>
      <w:r w:rsidR="00B4689B">
        <w:rPr>
          <w:rFonts w:ascii="Segoe UI" w:hAnsi="Segoe UI" w:cs="Segoe UI"/>
        </w:rPr>
        <w:t>all-year</w:t>
      </w:r>
      <w:r>
        <w:rPr>
          <w:rFonts w:ascii="Segoe UI" w:hAnsi="Segoe UI" w:cs="Segoe UI"/>
        </w:rPr>
        <w:t xml:space="preserve"> post, but we may consider a term time only arrangement for the right candidate.</w:t>
      </w:r>
    </w:p>
    <w:p w14:paraId="4580316B" w14:textId="77777777" w:rsidR="00EA0729" w:rsidRPr="00B217D8" w:rsidRDefault="00EA0729" w:rsidP="00E10AC1">
      <w:pPr>
        <w:spacing w:after="0" w:line="240" w:lineRule="auto"/>
        <w:rPr>
          <w:rFonts w:ascii="Segoe UI" w:hAnsi="Segoe UI" w:cs="Segoe UI"/>
          <w:b/>
          <w:bCs/>
          <w:sz w:val="22"/>
          <w:szCs w:val="22"/>
        </w:rPr>
      </w:pPr>
    </w:p>
    <w:p w14:paraId="108A394E" w14:textId="3E539ACC" w:rsidR="005D3AFA" w:rsidRPr="00B217D8" w:rsidRDefault="00EA0729" w:rsidP="00E10AC1">
      <w:pPr>
        <w:spacing w:after="0" w:line="240" w:lineRule="auto"/>
        <w:rPr>
          <w:rFonts w:ascii="Segoe UI" w:hAnsi="Segoe UI" w:cs="Segoe UI"/>
          <w:b/>
          <w:bCs/>
          <w:sz w:val="22"/>
          <w:szCs w:val="22"/>
        </w:rPr>
      </w:pPr>
      <w:r w:rsidRPr="00B217D8">
        <w:rPr>
          <w:rFonts w:ascii="Segoe UI" w:hAnsi="Segoe UI" w:cs="Segoe UI"/>
          <w:b/>
          <w:bCs/>
          <w:sz w:val="22"/>
          <w:szCs w:val="22"/>
        </w:rPr>
        <w:t xml:space="preserve">Special Factors </w:t>
      </w:r>
    </w:p>
    <w:p w14:paraId="0264B209" w14:textId="77777777" w:rsidR="00EA0729" w:rsidRPr="00B217D8" w:rsidRDefault="00EA0729" w:rsidP="00E10AC1">
      <w:pPr>
        <w:spacing w:after="0" w:line="240" w:lineRule="auto"/>
        <w:rPr>
          <w:rFonts w:ascii="Segoe UI" w:hAnsi="Segoe UI" w:cs="Segoe UI"/>
          <w:sz w:val="22"/>
          <w:szCs w:val="22"/>
        </w:rPr>
      </w:pPr>
      <w:r w:rsidRPr="00B217D8">
        <w:rPr>
          <w:rFonts w:ascii="Segoe UI" w:hAnsi="Segoe UI" w:cs="Segoe UI"/>
          <w:sz w:val="22"/>
          <w:szCs w:val="22"/>
        </w:rPr>
        <w:t>This role will involve regular travel to schools within the Trust (and new ones that may join in the future). The reimbursement of travel costs to schools, other than the location of the central Trust office, will be as per the Trust’s travel policy.  A valid driving licence and access to a vehicle (including business use insurance) is essential for the role.</w:t>
      </w:r>
    </w:p>
    <w:p w14:paraId="6C0EB6E5" w14:textId="77777777" w:rsidR="00EA0729" w:rsidRPr="00621441" w:rsidRDefault="00EA0729" w:rsidP="00E10AC1">
      <w:pPr>
        <w:spacing w:after="0" w:line="240" w:lineRule="auto"/>
        <w:rPr>
          <w:rFonts w:ascii="Segoe UI" w:hAnsi="Segoe UI" w:cs="Segoe UI"/>
          <w:b/>
          <w:bCs/>
          <w:iCs/>
        </w:rPr>
      </w:pPr>
    </w:p>
    <w:p w14:paraId="0B8B4ECE" w14:textId="77777777" w:rsidR="00EA0729" w:rsidRPr="00B217D8" w:rsidRDefault="00EA0729" w:rsidP="00E10AC1">
      <w:pPr>
        <w:spacing w:after="0" w:line="240" w:lineRule="auto"/>
        <w:rPr>
          <w:rFonts w:ascii="Segoe UI" w:hAnsi="Segoe UI" w:cs="Segoe UI"/>
          <w:iCs/>
          <w:sz w:val="22"/>
          <w:szCs w:val="22"/>
        </w:rPr>
      </w:pPr>
      <w:r w:rsidRPr="00B217D8">
        <w:rPr>
          <w:rFonts w:ascii="Segoe UI" w:hAnsi="Segoe UI" w:cs="Segoe UI"/>
          <w:iCs/>
          <w:sz w:val="22"/>
          <w:szCs w:val="22"/>
        </w:rPr>
        <w:t xml:space="preserve">This job description sets out the duties and responsibilities of the post at the time when it was drawn up. Such duties and responsibilities may vary from time to time without changing the general character of the duties or the level of responsibility entailed.   </w:t>
      </w:r>
    </w:p>
    <w:p w14:paraId="7A5AF6B2" w14:textId="77777777" w:rsidR="00EA0729" w:rsidRPr="00B217D8" w:rsidRDefault="00EA0729" w:rsidP="00E10AC1">
      <w:pPr>
        <w:spacing w:after="0" w:line="240" w:lineRule="auto"/>
        <w:rPr>
          <w:rFonts w:ascii="Segoe UI" w:hAnsi="Segoe UI" w:cs="Segoe UI"/>
          <w:i/>
          <w:sz w:val="22"/>
          <w:szCs w:val="22"/>
        </w:rPr>
      </w:pPr>
    </w:p>
    <w:p w14:paraId="0EB6FDE8" w14:textId="77777777" w:rsidR="00EA0729" w:rsidRPr="00B217D8" w:rsidRDefault="00EA0729" w:rsidP="00E10AC1">
      <w:pPr>
        <w:spacing w:after="0" w:line="240" w:lineRule="auto"/>
        <w:rPr>
          <w:rFonts w:ascii="Segoe UI" w:hAnsi="Segoe UI" w:cs="Segoe UI"/>
          <w:iCs/>
          <w:sz w:val="22"/>
          <w:szCs w:val="22"/>
        </w:rPr>
      </w:pPr>
      <w:r w:rsidRPr="00B217D8">
        <w:rPr>
          <w:rFonts w:ascii="Segoe UI" w:hAnsi="Segoe UI" w:cs="Segoe UI"/>
          <w:iCs/>
          <w:sz w:val="22"/>
          <w:szCs w:val="22"/>
        </w:rPr>
        <w:t>The Trust seeks to promote the employment of disabled people and will make any adjustments considered reasonable to the above duties under the terms of the Equality Act 2010 to accommodate a suitable disabled person.</w:t>
      </w:r>
    </w:p>
    <w:p w14:paraId="1D376ED9" w14:textId="77777777" w:rsidR="00EA0729" w:rsidRPr="00B217D8" w:rsidRDefault="00EA0729" w:rsidP="00E10AC1">
      <w:pPr>
        <w:spacing w:after="0" w:line="240" w:lineRule="auto"/>
        <w:rPr>
          <w:rFonts w:ascii="Segoe UI" w:hAnsi="Segoe UI" w:cs="Segoe UI"/>
          <w:sz w:val="22"/>
          <w:szCs w:val="22"/>
        </w:rPr>
      </w:pPr>
    </w:p>
    <w:p w14:paraId="12562904" w14:textId="37B24D3E" w:rsidR="00A407ED" w:rsidRDefault="00EA0729" w:rsidP="002B7424">
      <w:pPr>
        <w:spacing w:after="0" w:line="240" w:lineRule="auto"/>
        <w:rPr>
          <w:rFonts w:ascii="Segoe UI" w:hAnsi="Segoe UI" w:cs="Segoe UI"/>
          <w:sz w:val="22"/>
          <w:szCs w:val="22"/>
        </w:rPr>
      </w:pPr>
      <w:r w:rsidRPr="00B217D8">
        <w:rPr>
          <w:rFonts w:ascii="Segoe UI" w:hAnsi="Segoe UI" w:cs="Segoe UI"/>
          <w:sz w:val="22"/>
          <w:szCs w:val="22"/>
        </w:rPr>
        <w:t>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p w14:paraId="6307CEFE" w14:textId="77777777" w:rsidR="00E87601" w:rsidRPr="00621441" w:rsidRDefault="00E87601" w:rsidP="002B7424">
      <w:pPr>
        <w:spacing w:after="0" w:line="240" w:lineRule="auto"/>
        <w:rPr>
          <w:rFonts w:ascii="Segoe UI" w:eastAsia="Segoe UI" w:hAnsi="Segoe UI" w:cs="Segoe UI"/>
        </w:rPr>
      </w:pPr>
    </w:p>
    <w:p w14:paraId="5276547B" w14:textId="77D945DD" w:rsidR="00033DEB" w:rsidRPr="00621441" w:rsidRDefault="001373F3" w:rsidP="00621441">
      <w:pPr>
        <w:widowControl w:val="0"/>
        <w:spacing w:after="0" w:line="240" w:lineRule="auto"/>
        <w:ind w:left="426" w:hanging="426"/>
        <w:rPr>
          <w:rFonts w:ascii="Segoe UI" w:eastAsia="Segoe UI" w:hAnsi="Segoe UI" w:cs="Segoe UI"/>
          <w:sz w:val="22"/>
          <w:szCs w:val="22"/>
          <w:lang w:val="en-US"/>
        </w:rPr>
      </w:pPr>
      <w:r w:rsidRPr="00621441">
        <w:rPr>
          <w:rFonts w:ascii="Segoe UI" w:hAnsi="Segoe UI" w:cs="Segoe UI"/>
          <w:noProof/>
        </w:rPr>
        <w:t xml:space="preserve">                       </w:t>
      </w:r>
      <w:r w:rsidRPr="00621441">
        <w:rPr>
          <w:rFonts w:ascii="Segoe UI" w:hAnsi="Segoe UI" w:cs="Segoe UI"/>
          <w:noProof/>
        </w:rPr>
        <w:drawing>
          <wp:inline distT="0" distB="0" distL="0" distR="0" wp14:anchorId="524DE8CF" wp14:editId="66937F2C">
            <wp:extent cx="1981084" cy="1318895"/>
            <wp:effectExtent l="0" t="0" r="635" b="0"/>
            <wp:docPr id="2030297447" name="Picture 3" descr="A child looking through a hole in a wood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97447" name="Picture 3" descr="A child looking through a hole in a wood fenc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4217" cy="1334296"/>
                    </a:xfrm>
                    <a:prstGeom prst="rect">
                      <a:avLst/>
                    </a:prstGeom>
                    <a:noFill/>
                    <a:ln>
                      <a:noFill/>
                    </a:ln>
                  </pic:spPr>
                </pic:pic>
              </a:graphicData>
            </a:graphic>
          </wp:inline>
        </w:drawing>
      </w:r>
      <w:r w:rsidRPr="00621441">
        <w:rPr>
          <w:rFonts w:ascii="Segoe UI" w:hAnsi="Segoe UI" w:cs="Segoe UI"/>
          <w:noProof/>
        </w:rPr>
        <w:t xml:space="preserve">     </w:t>
      </w:r>
      <w:r w:rsidR="003D4931" w:rsidRPr="00621441">
        <w:rPr>
          <w:rFonts w:ascii="Segoe UI" w:hAnsi="Segoe UI" w:cs="Segoe UI"/>
          <w:noProof/>
        </w:rPr>
        <w:drawing>
          <wp:inline distT="0" distB="0" distL="0" distR="0" wp14:anchorId="7D1E3315" wp14:editId="4FDA846F">
            <wp:extent cx="1733550" cy="1300258"/>
            <wp:effectExtent l="0" t="0" r="0" b="0"/>
            <wp:docPr id="146208191" name="Picture 2" descr="A child and child standing on a path in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8191" name="Picture 2" descr="A child and child standing on a path in a park&#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7424" cy="1318165"/>
                    </a:xfrm>
                    <a:prstGeom prst="rect">
                      <a:avLst/>
                    </a:prstGeom>
                    <a:noFill/>
                    <a:ln>
                      <a:noFill/>
                    </a:ln>
                  </pic:spPr>
                </pic:pic>
              </a:graphicData>
            </a:graphic>
          </wp:inline>
        </w:drawing>
      </w:r>
      <w:r w:rsidR="003D4931" w:rsidRPr="00621441">
        <w:rPr>
          <w:rFonts w:ascii="Segoe UI" w:hAnsi="Segoe UI" w:cs="Segoe UI"/>
          <w:noProof/>
        </w:rPr>
        <w:t xml:space="preserve">     </w:t>
      </w:r>
    </w:p>
    <w:p w14:paraId="1A2162A7" w14:textId="77777777" w:rsidR="00E87601" w:rsidRDefault="00E87601" w:rsidP="00621441">
      <w:pPr>
        <w:spacing w:after="0" w:line="240" w:lineRule="auto"/>
        <w:rPr>
          <w:rFonts w:ascii="Segoe UI" w:hAnsi="Segoe UI" w:cs="Segoe UI"/>
          <w:b/>
          <w:sz w:val="48"/>
          <w:szCs w:val="48"/>
        </w:rPr>
      </w:pPr>
    </w:p>
    <w:p w14:paraId="4E120716" w14:textId="4CBA176C" w:rsidR="00033DEB" w:rsidRDefault="00033DEB" w:rsidP="00621441">
      <w:pPr>
        <w:spacing w:after="0" w:line="240" w:lineRule="auto"/>
        <w:rPr>
          <w:rFonts w:ascii="Segoe UI" w:hAnsi="Segoe UI" w:cs="Segoe UI"/>
          <w:b/>
          <w:sz w:val="48"/>
          <w:szCs w:val="48"/>
        </w:rPr>
      </w:pPr>
      <w:r w:rsidRPr="00621441">
        <w:rPr>
          <w:rFonts w:ascii="Segoe UI" w:hAnsi="Segoe UI" w:cs="Segoe UI"/>
          <w:b/>
          <w:sz w:val="48"/>
          <w:szCs w:val="48"/>
        </w:rPr>
        <w:t>Person Specification</w:t>
      </w:r>
    </w:p>
    <w:p w14:paraId="39AAC691" w14:textId="77777777" w:rsidR="001E5061" w:rsidRPr="001E5061" w:rsidRDefault="001E5061" w:rsidP="00621441">
      <w:pPr>
        <w:spacing w:after="0" w:line="240" w:lineRule="auto"/>
        <w:rPr>
          <w:rFonts w:ascii="Segoe UI" w:hAnsi="Segoe UI" w:cs="Segoe UI"/>
          <w:b/>
          <w:sz w:val="22"/>
          <w:szCs w:val="22"/>
        </w:rPr>
      </w:pPr>
    </w:p>
    <w:tbl>
      <w:tblPr>
        <w:tblStyle w:val="TableGrid0"/>
        <w:tblW w:w="9209" w:type="dxa"/>
        <w:tblLook w:val="04A0" w:firstRow="1" w:lastRow="0" w:firstColumn="1" w:lastColumn="0" w:noHBand="0" w:noVBand="1"/>
      </w:tblPr>
      <w:tblGrid>
        <w:gridCol w:w="1536"/>
        <w:gridCol w:w="7110"/>
        <w:gridCol w:w="563"/>
      </w:tblGrid>
      <w:tr w:rsidR="00611838" w:rsidRPr="00687DF5" w14:paraId="3A06C39C" w14:textId="77777777" w:rsidTr="000756A2">
        <w:tc>
          <w:tcPr>
            <w:tcW w:w="1536" w:type="dxa"/>
            <w:vMerge w:val="restart"/>
            <w:tcBorders>
              <w:bottom w:val="nil"/>
            </w:tcBorders>
          </w:tcPr>
          <w:p w14:paraId="29C0B6A8" w14:textId="77777777" w:rsidR="00611838" w:rsidRPr="00687DF5" w:rsidRDefault="00611838" w:rsidP="00E87B1F">
            <w:pPr>
              <w:rPr>
                <w:rFonts w:ascii="Myriad Pro" w:hAnsi="Myriad Pro"/>
              </w:rPr>
            </w:pPr>
            <w:r w:rsidRPr="00687DF5">
              <w:rPr>
                <w:rFonts w:ascii="Myriad Pro" w:hAnsi="Myriad Pro" w:cs="Segoe UI"/>
              </w:rPr>
              <w:t xml:space="preserve">Qualifications </w:t>
            </w:r>
            <w:r>
              <w:rPr>
                <w:rFonts w:ascii="Myriad Pro" w:hAnsi="Myriad Pro" w:cs="Segoe UI"/>
              </w:rPr>
              <w:t xml:space="preserve">and </w:t>
            </w:r>
            <w:r w:rsidRPr="00687DF5">
              <w:rPr>
                <w:rFonts w:ascii="Myriad Pro" w:hAnsi="Myriad Pro" w:cs="Segoe UI"/>
              </w:rPr>
              <w:t>Experience</w:t>
            </w:r>
          </w:p>
        </w:tc>
        <w:tc>
          <w:tcPr>
            <w:tcW w:w="7110" w:type="dxa"/>
          </w:tcPr>
          <w:p w14:paraId="612C113D" w14:textId="77777777" w:rsidR="00611838" w:rsidRPr="00687DF5" w:rsidRDefault="00611838" w:rsidP="00E87B1F">
            <w:pPr>
              <w:rPr>
                <w:rFonts w:ascii="Myriad Pro" w:hAnsi="Myriad Pro"/>
              </w:rPr>
            </w:pPr>
            <w:r w:rsidRPr="00D81BA5">
              <w:rPr>
                <w:rFonts w:ascii="Myriad Pro" w:hAnsi="Myriad Pro"/>
              </w:rPr>
              <w:t>Educated to A level/level 3, including GCSE grade C in both Maths and English as a minimum</w:t>
            </w:r>
          </w:p>
        </w:tc>
        <w:tc>
          <w:tcPr>
            <w:tcW w:w="563" w:type="dxa"/>
          </w:tcPr>
          <w:p w14:paraId="729E3290" w14:textId="77777777" w:rsidR="00611838" w:rsidRPr="00B2457E" w:rsidRDefault="00611838" w:rsidP="00E87B1F">
            <w:pPr>
              <w:jc w:val="center"/>
              <w:rPr>
                <w:rFonts w:ascii="Segoe UI" w:hAnsi="Segoe UI" w:cs="Segoe UI"/>
              </w:rPr>
            </w:pPr>
            <w:r>
              <w:rPr>
                <w:rFonts w:ascii="Segoe UI" w:hAnsi="Segoe UI" w:cs="Segoe UI"/>
              </w:rPr>
              <w:t>E</w:t>
            </w:r>
          </w:p>
        </w:tc>
      </w:tr>
      <w:tr w:rsidR="00611838" w:rsidRPr="00687DF5" w14:paraId="6F0279C1" w14:textId="77777777" w:rsidTr="000756A2">
        <w:tc>
          <w:tcPr>
            <w:tcW w:w="1536" w:type="dxa"/>
            <w:vMerge/>
            <w:tcBorders>
              <w:bottom w:val="nil"/>
            </w:tcBorders>
          </w:tcPr>
          <w:p w14:paraId="308B16E8" w14:textId="77777777" w:rsidR="00611838" w:rsidRPr="00687DF5" w:rsidRDefault="00611838" w:rsidP="00E87B1F">
            <w:pPr>
              <w:rPr>
                <w:rFonts w:ascii="Myriad Pro" w:hAnsi="Myriad Pro"/>
              </w:rPr>
            </w:pPr>
          </w:p>
        </w:tc>
        <w:tc>
          <w:tcPr>
            <w:tcW w:w="7110" w:type="dxa"/>
          </w:tcPr>
          <w:p w14:paraId="62FA96F3" w14:textId="45933388" w:rsidR="00611838" w:rsidRPr="00687DF5" w:rsidRDefault="00611838" w:rsidP="00E87B1F">
            <w:pPr>
              <w:rPr>
                <w:rFonts w:ascii="Myriad Pro" w:hAnsi="Myriad Pro"/>
              </w:rPr>
            </w:pPr>
            <w:bookmarkStart w:id="0" w:name="_Hlk216429077"/>
            <w:r w:rsidRPr="009B1323">
              <w:rPr>
                <w:rFonts w:ascii="Myriad Pro" w:hAnsi="Myriad Pro"/>
              </w:rPr>
              <w:t xml:space="preserve">Experience in </w:t>
            </w:r>
            <w:bookmarkEnd w:id="0"/>
            <w:r w:rsidR="00055E39">
              <w:rPr>
                <w:rFonts w:ascii="Myriad Pro" w:hAnsi="Myriad Pro"/>
              </w:rPr>
              <w:t>IT Support</w:t>
            </w:r>
          </w:p>
        </w:tc>
        <w:tc>
          <w:tcPr>
            <w:tcW w:w="563" w:type="dxa"/>
          </w:tcPr>
          <w:p w14:paraId="427DCBDB" w14:textId="77777777" w:rsidR="00611838" w:rsidRPr="00B2457E" w:rsidRDefault="00611838" w:rsidP="00E87B1F">
            <w:pPr>
              <w:jc w:val="center"/>
              <w:rPr>
                <w:rFonts w:ascii="Segoe UI" w:hAnsi="Segoe UI" w:cs="Segoe UI"/>
              </w:rPr>
            </w:pPr>
            <w:r w:rsidRPr="00B2457E">
              <w:rPr>
                <w:rFonts w:ascii="Segoe UI" w:hAnsi="Segoe UI" w:cs="Segoe UI"/>
              </w:rPr>
              <w:t>E</w:t>
            </w:r>
          </w:p>
        </w:tc>
      </w:tr>
      <w:tr w:rsidR="00611838" w:rsidRPr="00687DF5" w14:paraId="06EF16A9" w14:textId="77777777" w:rsidTr="000756A2">
        <w:tc>
          <w:tcPr>
            <w:tcW w:w="1536" w:type="dxa"/>
            <w:vMerge/>
            <w:tcBorders>
              <w:bottom w:val="nil"/>
            </w:tcBorders>
          </w:tcPr>
          <w:p w14:paraId="4D05E237" w14:textId="77777777" w:rsidR="00611838" w:rsidRPr="00687DF5" w:rsidRDefault="00611838" w:rsidP="00E87B1F">
            <w:pPr>
              <w:rPr>
                <w:rFonts w:ascii="Myriad Pro" w:hAnsi="Myriad Pro"/>
              </w:rPr>
            </w:pPr>
          </w:p>
        </w:tc>
        <w:tc>
          <w:tcPr>
            <w:tcW w:w="7110" w:type="dxa"/>
          </w:tcPr>
          <w:p w14:paraId="75C4309E" w14:textId="77777777" w:rsidR="00611838" w:rsidRPr="00687DF5" w:rsidRDefault="00611838" w:rsidP="00E87B1F">
            <w:pPr>
              <w:rPr>
                <w:rFonts w:ascii="Myriad Pro" w:hAnsi="Myriad Pro"/>
              </w:rPr>
            </w:pPr>
            <w:r w:rsidRPr="00C4734B">
              <w:rPr>
                <w:rFonts w:ascii="Myriad Pro" w:hAnsi="Myriad Pro"/>
              </w:rPr>
              <w:t>Proven experience of building and maintaining positive professional relationships with key stakeholders</w:t>
            </w:r>
            <w:r>
              <w:rPr>
                <w:rFonts w:ascii="Myriad Pro" w:hAnsi="Myriad Pro"/>
              </w:rPr>
              <w:t>.</w:t>
            </w:r>
            <w:r w:rsidRPr="00C4734B">
              <w:rPr>
                <w:rFonts w:ascii="Myriad Pro" w:hAnsi="Myriad Pro"/>
              </w:rPr>
              <w:t xml:space="preserve"> </w:t>
            </w:r>
          </w:p>
        </w:tc>
        <w:tc>
          <w:tcPr>
            <w:tcW w:w="563" w:type="dxa"/>
          </w:tcPr>
          <w:p w14:paraId="028A1909" w14:textId="77777777" w:rsidR="00611838" w:rsidRPr="00B2457E" w:rsidRDefault="00611838" w:rsidP="00E87B1F">
            <w:pPr>
              <w:jc w:val="center"/>
              <w:rPr>
                <w:rFonts w:ascii="Segoe UI" w:hAnsi="Segoe UI" w:cs="Segoe UI"/>
              </w:rPr>
            </w:pPr>
            <w:r w:rsidRPr="00B2457E">
              <w:rPr>
                <w:rFonts w:ascii="Segoe UI" w:hAnsi="Segoe UI" w:cs="Segoe UI"/>
              </w:rPr>
              <w:t>E</w:t>
            </w:r>
          </w:p>
        </w:tc>
      </w:tr>
      <w:tr w:rsidR="00611838" w:rsidRPr="00687DF5" w14:paraId="5B2EBD3D" w14:textId="77777777" w:rsidTr="000756A2">
        <w:tc>
          <w:tcPr>
            <w:tcW w:w="1536" w:type="dxa"/>
            <w:vMerge w:val="restart"/>
            <w:tcBorders>
              <w:top w:val="nil"/>
            </w:tcBorders>
          </w:tcPr>
          <w:p w14:paraId="1D450134" w14:textId="77777777" w:rsidR="00611838" w:rsidRPr="00687DF5" w:rsidRDefault="00611838" w:rsidP="00E87B1F">
            <w:pPr>
              <w:rPr>
                <w:rFonts w:ascii="Myriad Pro" w:hAnsi="Myriad Pro"/>
              </w:rPr>
            </w:pPr>
          </w:p>
        </w:tc>
        <w:tc>
          <w:tcPr>
            <w:tcW w:w="7110" w:type="dxa"/>
          </w:tcPr>
          <w:p w14:paraId="7B4BEE03" w14:textId="0AFA303A" w:rsidR="00611838" w:rsidRPr="00687DF5" w:rsidRDefault="00611838" w:rsidP="00E87B1F">
            <w:pPr>
              <w:rPr>
                <w:rFonts w:ascii="Myriad Pro" w:hAnsi="Myriad Pro"/>
              </w:rPr>
            </w:pPr>
            <w:r w:rsidRPr="00CB6B2A">
              <w:rPr>
                <w:rFonts w:ascii="Myriad Pro" w:hAnsi="Myriad Pro"/>
              </w:rPr>
              <w:t xml:space="preserve">Professional communication with a range of audiences including </w:t>
            </w:r>
            <w:r>
              <w:rPr>
                <w:rFonts w:ascii="Myriad Pro" w:hAnsi="Myriad Pro"/>
              </w:rPr>
              <w:t xml:space="preserve">those without </w:t>
            </w:r>
            <w:r w:rsidR="000756A2">
              <w:rPr>
                <w:rFonts w:ascii="Myriad Pro" w:hAnsi="Myriad Pro"/>
              </w:rPr>
              <w:t xml:space="preserve">IT </w:t>
            </w:r>
            <w:r>
              <w:rPr>
                <w:rFonts w:ascii="Myriad Pro" w:hAnsi="Myriad Pro"/>
              </w:rPr>
              <w:t>expertise.</w:t>
            </w:r>
          </w:p>
        </w:tc>
        <w:tc>
          <w:tcPr>
            <w:tcW w:w="563" w:type="dxa"/>
          </w:tcPr>
          <w:p w14:paraId="2AF6DAA5" w14:textId="77777777" w:rsidR="00611838" w:rsidRPr="00B2457E" w:rsidRDefault="00611838" w:rsidP="00E87B1F">
            <w:pPr>
              <w:jc w:val="center"/>
              <w:rPr>
                <w:rFonts w:ascii="Segoe UI" w:hAnsi="Segoe UI" w:cs="Segoe UI"/>
              </w:rPr>
            </w:pPr>
            <w:r w:rsidRPr="00B2457E">
              <w:rPr>
                <w:rFonts w:ascii="Segoe UI" w:hAnsi="Segoe UI" w:cs="Segoe UI"/>
              </w:rPr>
              <w:t>E</w:t>
            </w:r>
          </w:p>
        </w:tc>
      </w:tr>
      <w:tr w:rsidR="00611838" w:rsidRPr="00687DF5" w14:paraId="5E7F9240" w14:textId="77777777" w:rsidTr="000756A2">
        <w:tc>
          <w:tcPr>
            <w:tcW w:w="1536" w:type="dxa"/>
            <w:vMerge/>
          </w:tcPr>
          <w:p w14:paraId="194E23D4" w14:textId="77777777" w:rsidR="00611838" w:rsidRPr="00687DF5" w:rsidRDefault="00611838" w:rsidP="00E87B1F">
            <w:pPr>
              <w:rPr>
                <w:rFonts w:ascii="Myriad Pro" w:hAnsi="Myriad Pro"/>
              </w:rPr>
            </w:pPr>
          </w:p>
        </w:tc>
        <w:tc>
          <w:tcPr>
            <w:tcW w:w="7110" w:type="dxa"/>
          </w:tcPr>
          <w:p w14:paraId="65C1472B" w14:textId="77777777" w:rsidR="00611838" w:rsidRPr="008926BA" w:rsidRDefault="00611838" w:rsidP="00E87B1F">
            <w:pPr>
              <w:rPr>
                <w:rFonts w:ascii="Myriad Pro" w:hAnsi="Myriad Pro"/>
              </w:rPr>
            </w:pPr>
            <w:r w:rsidRPr="009F3033">
              <w:rPr>
                <w:rFonts w:ascii="Myriad Pro" w:hAnsi="Myriad Pro"/>
              </w:rPr>
              <w:t>Valid UK driving license and access to own transport for work</w:t>
            </w:r>
          </w:p>
        </w:tc>
        <w:tc>
          <w:tcPr>
            <w:tcW w:w="563" w:type="dxa"/>
          </w:tcPr>
          <w:p w14:paraId="42D41D94" w14:textId="77777777" w:rsidR="00611838" w:rsidRPr="008926BA" w:rsidRDefault="00611838" w:rsidP="00E87B1F">
            <w:pPr>
              <w:jc w:val="center"/>
              <w:rPr>
                <w:rFonts w:ascii="Segoe UI" w:hAnsi="Segoe UI" w:cs="Segoe UI"/>
              </w:rPr>
            </w:pPr>
            <w:r>
              <w:rPr>
                <w:rFonts w:ascii="Segoe UI" w:hAnsi="Segoe UI" w:cs="Segoe UI"/>
              </w:rPr>
              <w:t>E</w:t>
            </w:r>
          </w:p>
        </w:tc>
      </w:tr>
      <w:tr w:rsidR="00611838" w:rsidRPr="00687DF5" w14:paraId="145A3C5D" w14:textId="77777777" w:rsidTr="000756A2">
        <w:tc>
          <w:tcPr>
            <w:tcW w:w="1536" w:type="dxa"/>
            <w:vMerge/>
          </w:tcPr>
          <w:p w14:paraId="5F1A9922" w14:textId="77777777" w:rsidR="00611838" w:rsidRPr="00687DF5" w:rsidRDefault="00611838" w:rsidP="00E87B1F">
            <w:pPr>
              <w:rPr>
                <w:rFonts w:ascii="Myriad Pro" w:hAnsi="Myriad Pro"/>
              </w:rPr>
            </w:pPr>
          </w:p>
        </w:tc>
        <w:tc>
          <w:tcPr>
            <w:tcW w:w="7110" w:type="dxa"/>
          </w:tcPr>
          <w:p w14:paraId="1A719F2C" w14:textId="49A9935E" w:rsidR="00611838" w:rsidRPr="00985695" w:rsidRDefault="007F0E6D" w:rsidP="00E87B1F">
            <w:pPr>
              <w:rPr>
                <w:rFonts w:ascii="Myriad Pro" w:hAnsi="Myriad Pro"/>
              </w:rPr>
            </w:pPr>
            <w:r>
              <w:rPr>
                <w:rFonts w:ascii="Myriad Pro" w:hAnsi="Myriad Pro"/>
              </w:rPr>
              <w:t>Managing or leading a team of people</w:t>
            </w:r>
          </w:p>
        </w:tc>
        <w:tc>
          <w:tcPr>
            <w:tcW w:w="563" w:type="dxa"/>
          </w:tcPr>
          <w:p w14:paraId="13F40B17" w14:textId="77777777" w:rsidR="00611838" w:rsidRDefault="00611838" w:rsidP="00E87B1F">
            <w:pPr>
              <w:jc w:val="center"/>
              <w:rPr>
                <w:rFonts w:ascii="Segoe UI" w:hAnsi="Segoe UI" w:cs="Segoe UI"/>
              </w:rPr>
            </w:pPr>
            <w:r w:rsidRPr="008926BA">
              <w:rPr>
                <w:rFonts w:ascii="Segoe UI" w:hAnsi="Segoe UI" w:cs="Segoe UI"/>
              </w:rPr>
              <w:t>D</w:t>
            </w:r>
          </w:p>
        </w:tc>
      </w:tr>
      <w:tr w:rsidR="007B7CD5" w:rsidRPr="00687DF5" w14:paraId="21263D76" w14:textId="77777777" w:rsidTr="000756A2">
        <w:tc>
          <w:tcPr>
            <w:tcW w:w="1536" w:type="dxa"/>
            <w:vMerge/>
          </w:tcPr>
          <w:p w14:paraId="64CA6871" w14:textId="77777777" w:rsidR="007B7CD5" w:rsidRPr="00687DF5" w:rsidRDefault="007B7CD5" w:rsidP="007B7CD5">
            <w:pPr>
              <w:rPr>
                <w:rFonts w:ascii="Myriad Pro" w:hAnsi="Myriad Pro"/>
              </w:rPr>
            </w:pPr>
          </w:p>
        </w:tc>
        <w:tc>
          <w:tcPr>
            <w:tcW w:w="7110" w:type="dxa"/>
          </w:tcPr>
          <w:p w14:paraId="44159AC8" w14:textId="34809820" w:rsidR="007B7CD5" w:rsidRPr="00095C58" w:rsidRDefault="007B7CD5" w:rsidP="007B7CD5">
            <w:pPr>
              <w:rPr>
                <w:rFonts w:ascii="Myriad Pro" w:hAnsi="Myriad Pro"/>
              </w:rPr>
            </w:pPr>
            <w:r w:rsidRPr="00985695">
              <w:rPr>
                <w:rFonts w:ascii="Myriad Pro" w:hAnsi="Myriad Pro"/>
              </w:rPr>
              <w:t xml:space="preserve">Experience of using </w:t>
            </w:r>
            <w:r>
              <w:rPr>
                <w:rFonts w:ascii="Myriad Pro" w:hAnsi="Myriad Pro"/>
              </w:rPr>
              <w:t>Microsoft365, Entra, Intune, central network management solutions, etc</w:t>
            </w:r>
          </w:p>
        </w:tc>
        <w:tc>
          <w:tcPr>
            <w:tcW w:w="563" w:type="dxa"/>
          </w:tcPr>
          <w:p w14:paraId="0BDFBB6F" w14:textId="77777777" w:rsidR="007B7CD5" w:rsidRPr="00095C58" w:rsidRDefault="007B7CD5" w:rsidP="007B7CD5">
            <w:pPr>
              <w:jc w:val="center"/>
              <w:rPr>
                <w:rFonts w:ascii="Segoe UI" w:hAnsi="Segoe UI" w:cs="Segoe UI"/>
              </w:rPr>
            </w:pPr>
            <w:r>
              <w:rPr>
                <w:rFonts w:ascii="Segoe UI" w:hAnsi="Segoe UI" w:cs="Segoe UI"/>
              </w:rPr>
              <w:t>D</w:t>
            </w:r>
          </w:p>
        </w:tc>
      </w:tr>
      <w:tr w:rsidR="007B7CD5" w:rsidRPr="00687DF5" w14:paraId="7F2A5970" w14:textId="77777777" w:rsidTr="000756A2">
        <w:tc>
          <w:tcPr>
            <w:tcW w:w="1536" w:type="dxa"/>
            <w:vMerge/>
          </w:tcPr>
          <w:p w14:paraId="41809609" w14:textId="77777777" w:rsidR="007B7CD5" w:rsidRPr="00687DF5" w:rsidRDefault="007B7CD5" w:rsidP="007B7CD5">
            <w:pPr>
              <w:rPr>
                <w:rFonts w:ascii="Myriad Pro" w:hAnsi="Myriad Pro"/>
              </w:rPr>
            </w:pPr>
          </w:p>
        </w:tc>
        <w:tc>
          <w:tcPr>
            <w:tcW w:w="7110" w:type="dxa"/>
          </w:tcPr>
          <w:p w14:paraId="7D08A0FF" w14:textId="40413BB6" w:rsidR="007B7CD5" w:rsidRPr="005B54DC" w:rsidRDefault="007B7CD5" w:rsidP="007B7CD5">
            <w:pPr>
              <w:rPr>
                <w:rFonts w:ascii="Myriad Pro" w:hAnsi="Myriad Pro"/>
                <w:color w:val="FF0000"/>
              </w:rPr>
            </w:pPr>
            <w:r w:rsidRPr="005B54DC">
              <w:rPr>
                <w:rFonts w:ascii="Myriad Pro" w:hAnsi="Myriad Pro"/>
              </w:rPr>
              <w:t>Relevant qualification</w:t>
            </w:r>
            <w:r w:rsidR="005B54DC" w:rsidRPr="005B54DC">
              <w:rPr>
                <w:rFonts w:ascii="Myriad Pro" w:hAnsi="Myriad Pro"/>
              </w:rPr>
              <w:t xml:space="preserve"> in IT, Computing and/or Management Skills</w:t>
            </w:r>
          </w:p>
        </w:tc>
        <w:tc>
          <w:tcPr>
            <w:tcW w:w="563" w:type="dxa"/>
          </w:tcPr>
          <w:p w14:paraId="4F154CA6" w14:textId="77777777" w:rsidR="007B7CD5" w:rsidRPr="005B54DC" w:rsidRDefault="007B7CD5" w:rsidP="007B7CD5">
            <w:pPr>
              <w:jc w:val="center"/>
              <w:rPr>
                <w:rFonts w:ascii="Segoe UI" w:hAnsi="Segoe UI" w:cs="Segoe UI"/>
              </w:rPr>
            </w:pPr>
            <w:r w:rsidRPr="005B54DC">
              <w:rPr>
                <w:rFonts w:ascii="Segoe UI" w:hAnsi="Segoe UI" w:cs="Segoe UI"/>
              </w:rPr>
              <w:t xml:space="preserve">D </w:t>
            </w:r>
          </w:p>
        </w:tc>
      </w:tr>
      <w:tr w:rsidR="007B7CD5" w:rsidRPr="00687DF5" w14:paraId="49DF5DEC" w14:textId="77777777" w:rsidTr="000756A2">
        <w:tc>
          <w:tcPr>
            <w:tcW w:w="1536" w:type="dxa"/>
            <w:vMerge w:val="restart"/>
          </w:tcPr>
          <w:p w14:paraId="16B6156D" w14:textId="77777777" w:rsidR="007B7CD5" w:rsidRPr="00687DF5" w:rsidRDefault="007B7CD5" w:rsidP="007B7CD5">
            <w:pPr>
              <w:rPr>
                <w:rFonts w:ascii="Myriad Pro" w:hAnsi="Myriad Pro"/>
              </w:rPr>
            </w:pPr>
            <w:r w:rsidRPr="00252BC2">
              <w:rPr>
                <w:rFonts w:ascii="Myriad Pro" w:hAnsi="Myriad Pro" w:cs="Segoe UI"/>
              </w:rPr>
              <w:t>Skills and Knowledge</w:t>
            </w:r>
          </w:p>
        </w:tc>
        <w:tc>
          <w:tcPr>
            <w:tcW w:w="7110" w:type="dxa"/>
          </w:tcPr>
          <w:p w14:paraId="6260B443" w14:textId="56A455C1" w:rsidR="007B7CD5" w:rsidRPr="00BD5E5B" w:rsidRDefault="007B7CD5" w:rsidP="007B7CD5">
            <w:pPr>
              <w:rPr>
                <w:rFonts w:ascii="Myriad Pro" w:hAnsi="Myriad Pro"/>
                <w:color w:val="FF0000"/>
              </w:rPr>
            </w:pPr>
            <w:r>
              <w:rPr>
                <w:rFonts w:ascii="Myriad Pro" w:hAnsi="Myriad Pro"/>
              </w:rPr>
              <w:t>Strong understanding o</w:t>
            </w:r>
            <w:r w:rsidR="00FE7D6D">
              <w:rPr>
                <w:rFonts w:ascii="Myriad Pro" w:hAnsi="Myriad Pro"/>
              </w:rPr>
              <w:t xml:space="preserve">f the role IT Support and </w:t>
            </w:r>
            <w:r w:rsidR="00BB3540">
              <w:rPr>
                <w:rFonts w:ascii="Myriad Pro" w:hAnsi="Myriad Pro"/>
              </w:rPr>
              <w:t>maintaining stakeholder confidence</w:t>
            </w:r>
            <w:r w:rsidR="00FE7D6D">
              <w:rPr>
                <w:rFonts w:ascii="Myriad Pro" w:hAnsi="Myriad Pro"/>
              </w:rPr>
              <w:t xml:space="preserve"> plays in a large organisation</w:t>
            </w:r>
          </w:p>
        </w:tc>
        <w:tc>
          <w:tcPr>
            <w:tcW w:w="563" w:type="dxa"/>
          </w:tcPr>
          <w:p w14:paraId="32F05AFD" w14:textId="77777777" w:rsidR="007B7CD5" w:rsidRPr="00B2457E" w:rsidRDefault="007B7CD5" w:rsidP="007B7CD5">
            <w:pPr>
              <w:jc w:val="center"/>
              <w:rPr>
                <w:rFonts w:ascii="Segoe UI" w:hAnsi="Segoe UI" w:cs="Segoe UI"/>
              </w:rPr>
            </w:pPr>
            <w:r w:rsidRPr="00B2457E">
              <w:rPr>
                <w:rFonts w:ascii="Segoe UI" w:hAnsi="Segoe UI" w:cs="Segoe UI"/>
              </w:rPr>
              <w:t>E</w:t>
            </w:r>
          </w:p>
        </w:tc>
      </w:tr>
      <w:tr w:rsidR="007B7CD5" w:rsidRPr="00687DF5" w14:paraId="34582942" w14:textId="77777777" w:rsidTr="000756A2">
        <w:tc>
          <w:tcPr>
            <w:tcW w:w="1536" w:type="dxa"/>
            <w:vMerge/>
          </w:tcPr>
          <w:p w14:paraId="1923018D" w14:textId="77777777" w:rsidR="007B7CD5" w:rsidRPr="00687DF5" w:rsidRDefault="007B7CD5" w:rsidP="007B7CD5">
            <w:pPr>
              <w:rPr>
                <w:rFonts w:ascii="Myriad Pro" w:hAnsi="Myriad Pro"/>
              </w:rPr>
            </w:pPr>
          </w:p>
        </w:tc>
        <w:tc>
          <w:tcPr>
            <w:tcW w:w="7110" w:type="dxa"/>
          </w:tcPr>
          <w:p w14:paraId="6EFF3764" w14:textId="77777777" w:rsidR="007B7CD5" w:rsidRDefault="007B7CD5" w:rsidP="007B7CD5">
            <w:pPr>
              <w:rPr>
                <w:rFonts w:ascii="Myriad Pro" w:hAnsi="Myriad Pro"/>
                <w:color w:val="FF0000"/>
              </w:rPr>
            </w:pPr>
            <w:r w:rsidRPr="00A41090">
              <w:rPr>
                <w:rFonts w:ascii="Myriad Pro" w:hAnsi="Myriad Pro"/>
              </w:rPr>
              <w:t>Excellent planning and organisational skills</w:t>
            </w:r>
            <w:r>
              <w:rPr>
                <w:rFonts w:ascii="Myriad Pro" w:hAnsi="Myriad Pro"/>
              </w:rPr>
              <w:t>.</w:t>
            </w:r>
          </w:p>
        </w:tc>
        <w:tc>
          <w:tcPr>
            <w:tcW w:w="563" w:type="dxa"/>
          </w:tcPr>
          <w:p w14:paraId="4FFCE7DF" w14:textId="77777777" w:rsidR="007B7CD5" w:rsidRPr="00B2457E" w:rsidRDefault="007B7CD5" w:rsidP="007B7CD5">
            <w:pPr>
              <w:jc w:val="center"/>
              <w:rPr>
                <w:rFonts w:ascii="Segoe UI" w:hAnsi="Segoe UI" w:cs="Segoe UI"/>
              </w:rPr>
            </w:pPr>
            <w:r w:rsidRPr="00B2457E">
              <w:rPr>
                <w:rFonts w:ascii="Segoe UI" w:hAnsi="Segoe UI" w:cs="Segoe UI"/>
              </w:rPr>
              <w:t>E</w:t>
            </w:r>
          </w:p>
        </w:tc>
      </w:tr>
      <w:tr w:rsidR="007B7CD5" w:rsidRPr="00687DF5" w14:paraId="688A0D33" w14:textId="77777777" w:rsidTr="000756A2">
        <w:tc>
          <w:tcPr>
            <w:tcW w:w="1536" w:type="dxa"/>
            <w:vMerge/>
          </w:tcPr>
          <w:p w14:paraId="35339B40" w14:textId="77777777" w:rsidR="007B7CD5" w:rsidRPr="00687DF5" w:rsidRDefault="007B7CD5" w:rsidP="007B7CD5">
            <w:pPr>
              <w:rPr>
                <w:rFonts w:ascii="Myriad Pro" w:hAnsi="Myriad Pro"/>
              </w:rPr>
            </w:pPr>
          </w:p>
        </w:tc>
        <w:tc>
          <w:tcPr>
            <w:tcW w:w="7110" w:type="dxa"/>
          </w:tcPr>
          <w:p w14:paraId="17D7AAAA" w14:textId="77777777" w:rsidR="007B7CD5" w:rsidRDefault="007B7CD5" w:rsidP="007B7CD5">
            <w:pPr>
              <w:rPr>
                <w:rFonts w:ascii="Myriad Pro" w:hAnsi="Myriad Pro"/>
                <w:color w:val="FF0000"/>
              </w:rPr>
            </w:pPr>
            <w:r w:rsidRPr="002101B6">
              <w:rPr>
                <w:rFonts w:ascii="Myriad Pro" w:hAnsi="Myriad Pro"/>
              </w:rPr>
              <w:t>Effective interpersonal and communication skills</w:t>
            </w:r>
            <w:r>
              <w:rPr>
                <w:rFonts w:ascii="Myriad Pro" w:hAnsi="Myriad Pro"/>
              </w:rPr>
              <w:t>.</w:t>
            </w:r>
          </w:p>
        </w:tc>
        <w:tc>
          <w:tcPr>
            <w:tcW w:w="563" w:type="dxa"/>
          </w:tcPr>
          <w:p w14:paraId="47BAE904" w14:textId="77777777" w:rsidR="007B7CD5" w:rsidRPr="00B2457E" w:rsidRDefault="007B7CD5" w:rsidP="007B7CD5">
            <w:pPr>
              <w:jc w:val="center"/>
              <w:rPr>
                <w:rFonts w:ascii="Segoe UI" w:hAnsi="Segoe UI" w:cs="Segoe UI"/>
              </w:rPr>
            </w:pPr>
            <w:r w:rsidRPr="00B2457E">
              <w:rPr>
                <w:rFonts w:ascii="Segoe UI" w:hAnsi="Segoe UI" w:cs="Segoe UI"/>
              </w:rPr>
              <w:t>E</w:t>
            </w:r>
          </w:p>
        </w:tc>
      </w:tr>
      <w:tr w:rsidR="007B7CD5" w:rsidRPr="00687DF5" w14:paraId="6ABBCE51" w14:textId="77777777" w:rsidTr="000756A2">
        <w:tc>
          <w:tcPr>
            <w:tcW w:w="1536" w:type="dxa"/>
            <w:vMerge/>
          </w:tcPr>
          <w:p w14:paraId="13295A10" w14:textId="77777777" w:rsidR="007B7CD5" w:rsidRPr="00687DF5" w:rsidRDefault="007B7CD5" w:rsidP="007B7CD5">
            <w:pPr>
              <w:rPr>
                <w:rFonts w:ascii="Myriad Pro" w:hAnsi="Myriad Pro"/>
              </w:rPr>
            </w:pPr>
          </w:p>
        </w:tc>
        <w:tc>
          <w:tcPr>
            <w:tcW w:w="7110" w:type="dxa"/>
          </w:tcPr>
          <w:p w14:paraId="3470C6F2" w14:textId="64FB2910" w:rsidR="007B7CD5" w:rsidRDefault="007B7CD5" w:rsidP="007B7CD5">
            <w:pPr>
              <w:rPr>
                <w:rFonts w:ascii="Myriad Pro" w:hAnsi="Myriad Pro"/>
                <w:color w:val="FF0000"/>
              </w:rPr>
            </w:pPr>
            <w:r>
              <w:rPr>
                <w:rFonts w:ascii="Myriad Pro" w:hAnsi="Myriad Pro"/>
              </w:rPr>
              <w:t>Well</w:t>
            </w:r>
            <w:r w:rsidRPr="00815E66">
              <w:rPr>
                <w:rFonts w:ascii="Myriad Pro" w:hAnsi="Myriad Pro"/>
              </w:rPr>
              <w:t xml:space="preserve"> developed </w:t>
            </w:r>
            <w:r>
              <w:rPr>
                <w:rFonts w:ascii="Myriad Pro" w:hAnsi="Myriad Pro"/>
              </w:rPr>
              <w:t>analytical, reporting</w:t>
            </w:r>
            <w:r w:rsidRPr="00815E66">
              <w:rPr>
                <w:rFonts w:ascii="Myriad Pro" w:hAnsi="Myriad Pro"/>
              </w:rPr>
              <w:t xml:space="preserve"> and</w:t>
            </w:r>
            <w:r>
              <w:rPr>
                <w:rFonts w:ascii="Myriad Pro" w:hAnsi="Myriad Pro"/>
              </w:rPr>
              <w:t xml:space="preserve"> problem solving</w:t>
            </w:r>
            <w:r w:rsidRPr="00815E66">
              <w:rPr>
                <w:rFonts w:ascii="Myriad Pro" w:hAnsi="Myriad Pro"/>
              </w:rPr>
              <w:t xml:space="preserve"> skills</w:t>
            </w:r>
          </w:p>
        </w:tc>
        <w:tc>
          <w:tcPr>
            <w:tcW w:w="563" w:type="dxa"/>
          </w:tcPr>
          <w:p w14:paraId="658CEF0E" w14:textId="77777777" w:rsidR="007B7CD5" w:rsidRPr="00B2457E" w:rsidRDefault="007B7CD5" w:rsidP="007B7CD5">
            <w:pPr>
              <w:jc w:val="center"/>
              <w:rPr>
                <w:rFonts w:ascii="Segoe UI" w:hAnsi="Segoe UI" w:cs="Segoe UI"/>
              </w:rPr>
            </w:pPr>
            <w:r w:rsidRPr="00B2457E">
              <w:rPr>
                <w:rFonts w:ascii="Segoe UI" w:hAnsi="Segoe UI" w:cs="Segoe UI"/>
              </w:rPr>
              <w:t>E</w:t>
            </w:r>
          </w:p>
        </w:tc>
      </w:tr>
      <w:tr w:rsidR="007B7CD5" w:rsidRPr="00687DF5" w14:paraId="282E9FB4" w14:textId="77777777" w:rsidTr="000756A2">
        <w:tc>
          <w:tcPr>
            <w:tcW w:w="1536" w:type="dxa"/>
            <w:vMerge/>
          </w:tcPr>
          <w:p w14:paraId="735F82EF" w14:textId="77777777" w:rsidR="007B7CD5" w:rsidRPr="00687DF5" w:rsidRDefault="007B7CD5" w:rsidP="007B7CD5">
            <w:pPr>
              <w:rPr>
                <w:rFonts w:ascii="Myriad Pro" w:hAnsi="Myriad Pro"/>
              </w:rPr>
            </w:pPr>
          </w:p>
        </w:tc>
        <w:tc>
          <w:tcPr>
            <w:tcW w:w="7110" w:type="dxa"/>
          </w:tcPr>
          <w:p w14:paraId="322EFDB1" w14:textId="77777777" w:rsidR="007B7CD5" w:rsidRDefault="007B7CD5" w:rsidP="007B7CD5">
            <w:pPr>
              <w:rPr>
                <w:rFonts w:ascii="Myriad Pro" w:hAnsi="Myriad Pro"/>
                <w:color w:val="FF0000"/>
              </w:rPr>
            </w:pPr>
            <w:r w:rsidRPr="00E27D4A">
              <w:rPr>
                <w:rFonts w:ascii="Myriad Pro" w:hAnsi="Myriad Pro"/>
              </w:rPr>
              <w:t xml:space="preserve">Understanding of procedures and legislation around confidentiality and data protection. </w:t>
            </w:r>
          </w:p>
        </w:tc>
        <w:tc>
          <w:tcPr>
            <w:tcW w:w="563" w:type="dxa"/>
          </w:tcPr>
          <w:p w14:paraId="4FC7344F" w14:textId="77777777" w:rsidR="007B7CD5" w:rsidRPr="00B2457E" w:rsidRDefault="007B7CD5" w:rsidP="007B7CD5">
            <w:pPr>
              <w:jc w:val="center"/>
              <w:rPr>
                <w:rFonts w:ascii="Segoe UI" w:hAnsi="Segoe UI" w:cs="Segoe UI"/>
              </w:rPr>
            </w:pPr>
            <w:r w:rsidRPr="00B2457E">
              <w:rPr>
                <w:rFonts w:ascii="Segoe UI" w:hAnsi="Segoe UI" w:cs="Segoe UI"/>
              </w:rPr>
              <w:t>E</w:t>
            </w:r>
          </w:p>
        </w:tc>
      </w:tr>
      <w:tr w:rsidR="007B7CD5" w:rsidRPr="00687DF5" w14:paraId="4DFC736B" w14:textId="77777777" w:rsidTr="000756A2">
        <w:tc>
          <w:tcPr>
            <w:tcW w:w="1536" w:type="dxa"/>
            <w:vMerge w:val="restart"/>
          </w:tcPr>
          <w:p w14:paraId="1FB1908A" w14:textId="77777777" w:rsidR="007B7CD5" w:rsidRPr="00687DF5" w:rsidRDefault="007B7CD5" w:rsidP="007B7CD5">
            <w:pPr>
              <w:rPr>
                <w:rFonts w:ascii="Myriad Pro" w:hAnsi="Myriad Pro"/>
              </w:rPr>
            </w:pPr>
            <w:r w:rsidRPr="00687DF5">
              <w:rPr>
                <w:rFonts w:ascii="Myriad Pro" w:hAnsi="Myriad Pro"/>
              </w:rPr>
              <w:t>Personal Qualities</w:t>
            </w:r>
          </w:p>
        </w:tc>
        <w:tc>
          <w:tcPr>
            <w:tcW w:w="7110" w:type="dxa"/>
            <w:tcBorders>
              <w:top w:val="nil"/>
            </w:tcBorders>
          </w:tcPr>
          <w:p w14:paraId="7A02B0EE" w14:textId="41A3769F" w:rsidR="007B7CD5" w:rsidRPr="00687DF5" w:rsidRDefault="007B7CD5" w:rsidP="007B7CD5">
            <w:pPr>
              <w:rPr>
                <w:rFonts w:ascii="Myriad Pro" w:hAnsi="Myriad Pro" w:cs="Segoe UI"/>
              </w:rPr>
            </w:pPr>
            <w:r>
              <w:rPr>
                <w:rFonts w:ascii="Myriad Pro" w:hAnsi="Myriad Pro" w:cs="Segoe UI"/>
              </w:rPr>
              <w:t>Confident, r</w:t>
            </w:r>
            <w:r w:rsidRPr="00252BC2">
              <w:rPr>
                <w:rFonts w:ascii="Myriad Pro" w:hAnsi="Myriad Pro" w:cs="Segoe UI"/>
              </w:rPr>
              <w:t>esilient, able to work under pressure</w:t>
            </w:r>
            <w:r>
              <w:rPr>
                <w:rFonts w:ascii="Myriad Pro" w:hAnsi="Myriad Pro" w:cs="Segoe UI"/>
              </w:rPr>
              <w:t xml:space="preserve"> and </w:t>
            </w:r>
            <w:r w:rsidRPr="000D3FA2">
              <w:rPr>
                <w:rFonts w:ascii="Myriad Pro" w:hAnsi="Myriad Pro" w:cs="Segoe UI"/>
              </w:rPr>
              <w:t xml:space="preserve">manage </w:t>
            </w:r>
            <w:r>
              <w:rPr>
                <w:rFonts w:ascii="Myriad Pro" w:hAnsi="Myriad Pro" w:cs="Segoe UI"/>
              </w:rPr>
              <w:t xml:space="preserve">own </w:t>
            </w:r>
            <w:r w:rsidRPr="000D3FA2">
              <w:rPr>
                <w:rFonts w:ascii="Myriad Pro" w:hAnsi="Myriad Pro" w:cs="Segoe UI"/>
              </w:rPr>
              <w:t>time effectively</w:t>
            </w:r>
          </w:p>
        </w:tc>
        <w:tc>
          <w:tcPr>
            <w:tcW w:w="563" w:type="dxa"/>
            <w:tcBorders>
              <w:top w:val="nil"/>
            </w:tcBorders>
          </w:tcPr>
          <w:p w14:paraId="544AA082" w14:textId="77777777" w:rsidR="007B7CD5" w:rsidRPr="00B2457E" w:rsidRDefault="007B7CD5" w:rsidP="007B7CD5">
            <w:pPr>
              <w:jc w:val="center"/>
              <w:rPr>
                <w:rFonts w:ascii="Segoe UI" w:hAnsi="Segoe UI" w:cs="Segoe UI"/>
              </w:rPr>
            </w:pPr>
            <w:r w:rsidRPr="00252BC2">
              <w:rPr>
                <w:rFonts w:ascii="Myriad Pro" w:hAnsi="Myriad Pro"/>
              </w:rPr>
              <w:t>E</w:t>
            </w:r>
          </w:p>
        </w:tc>
      </w:tr>
      <w:tr w:rsidR="007B7CD5" w:rsidRPr="00687DF5" w14:paraId="0F573676" w14:textId="77777777" w:rsidTr="000756A2">
        <w:tc>
          <w:tcPr>
            <w:tcW w:w="1536" w:type="dxa"/>
            <w:vMerge/>
          </w:tcPr>
          <w:p w14:paraId="68E4A1B1" w14:textId="77777777" w:rsidR="007B7CD5" w:rsidRPr="00687DF5" w:rsidRDefault="007B7CD5" w:rsidP="007B7CD5">
            <w:pPr>
              <w:rPr>
                <w:rFonts w:ascii="Myriad Pro" w:hAnsi="Myriad Pro"/>
              </w:rPr>
            </w:pPr>
          </w:p>
        </w:tc>
        <w:tc>
          <w:tcPr>
            <w:tcW w:w="7110" w:type="dxa"/>
          </w:tcPr>
          <w:p w14:paraId="261BEAA1" w14:textId="60ABBFAD" w:rsidR="007B7CD5" w:rsidRPr="00687DF5" w:rsidRDefault="007B7CD5" w:rsidP="007B7CD5">
            <w:pPr>
              <w:rPr>
                <w:rFonts w:ascii="Myriad Pro" w:hAnsi="Myriad Pro" w:cs="Segoe UI"/>
              </w:rPr>
            </w:pPr>
            <w:r>
              <w:rPr>
                <w:rFonts w:ascii="Myriad Pro" w:hAnsi="Myriad Pro" w:cs="Segoe UI"/>
              </w:rPr>
              <w:t xml:space="preserve">Flexible, enthusiastic and </w:t>
            </w:r>
            <w:r w:rsidRPr="00252BC2">
              <w:rPr>
                <w:rFonts w:ascii="Myriad Pro" w:hAnsi="Myriad Pro" w:cs="Segoe UI"/>
              </w:rPr>
              <w:t>positive</w:t>
            </w:r>
            <w:r w:rsidRPr="00687DF5">
              <w:rPr>
                <w:rFonts w:ascii="Myriad Pro" w:hAnsi="Myriad Pro"/>
              </w:rPr>
              <w:t xml:space="preserve"> with a proactive approach</w:t>
            </w:r>
            <w:r w:rsidR="00223046">
              <w:rPr>
                <w:rFonts w:ascii="Myriad Pro" w:hAnsi="Myriad Pro"/>
              </w:rPr>
              <w:t xml:space="preserve"> to finding solutions</w:t>
            </w:r>
          </w:p>
        </w:tc>
        <w:tc>
          <w:tcPr>
            <w:tcW w:w="563" w:type="dxa"/>
          </w:tcPr>
          <w:p w14:paraId="1804E879" w14:textId="77777777" w:rsidR="007B7CD5" w:rsidRPr="00B2457E" w:rsidRDefault="007B7CD5" w:rsidP="007B7CD5">
            <w:pPr>
              <w:jc w:val="center"/>
              <w:rPr>
                <w:rFonts w:ascii="Segoe UI" w:hAnsi="Segoe UI" w:cs="Segoe UI"/>
              </w:rPr>
            </w:pPr>
            <w:r w:rsidRPr="00252BC2">
              <w:rPr>
                <w:rFonts w:ascii="Myriad Pro" w:hAnsi="Myriad Pro"/>
              </w:rPr>
              <w:t>E</w:t>
            </w:r>
          </w:p>
        </w:tc>
      </w:tr>
      <w:tr w:rsidR="007B7CD5" w:rsidRPr="00687DF5" w14:paraId="2683FC91" w14:textId="77777777" w:rsidTr="000756A2">
        <w:tc>
          <w:tcPr>
            <w:tcW w:w="1536" w:type="dxa"/>
            <w:vMerge/>
          </w:tcPr>
          <w:p w14:paraId="1FD111CE" w14:textId="77777777" w:rsidR="007B7CD5" w:rsidRPr="00687DF5" w:rsidRDefault="007B7CD5" w:rsidP="007B7CD5">
            <w:pPr>
              <w:rPr>
                <w:rFonts w:ascii="Myriad Pro" w:hAnsi="Myriad Pro"/>
              </w:rPr>
            </w:pPr>
          </w:p>
        </w:tc>
        <w:tc>
          <w:tcPr>
            <w:tcW w:w="7110" w:type="dxa"/>
          </w:tcPr>
          <w:p w14:paraId="32A4C382" w14:textId="77777777" w:rsidR="007B7CD5" w:rsidRPr="00687DF5" w:rsidRDefault="007B7CD5" w:rsidP="007B7CD5">
            <w:pPr>
              <w:rPr>
                <w:rFonts w:ascii="Myriad Pro" w:hAnsi="Myriad Pro" w:cs="Segoe UI"/>
              </w:rPr>
            </w:pPr>
            <w:r w:rsidRPr="00252BC2">
              <w:rPr>
                <w:rFonts w:ascii="Myriad Pro" w:hAnsi="Myriad Pro" w:cs="Segoe UI"/>
              </w:rPr>
              <w:t>Willing</w:t>
            </w:r>
            <w:r>
              <w:rPr>
                <w:rFonts w:ascii="Myriad Pro" w:hAnsi="Myriad Pro" w:cs="Segoe UI"/>
              </w:rPr>
              <w:t xml:space="preserve"> to</w:t>
            </w:r>
            <w:r w:rsidRPr="00252BC2">
              <w:rPr>
                <w:rFonts w:ascii="Myriad Pro" w:hAnsi="Myriad Pro" w:cs="Segoe UI"/>
              </w:rPr>
              <w:t xml:space="preserve"> </w:t>
            </w:r>
            <w:r>
              <w:rPr>
                <w:rFonts w:ascii="Myriad Pro" w:hAnsi="Myriad Pro" w:cs="Segoe UI"/>
              </w:rPr>
              <w:t>undertake</w:t>
            </w:r>
            <w:r w:rsidRPr="00252BC2">
              <w:rPr>
                <w:rFonts w:ascii="Myriad Pro" w:hAnsi="Myriad Pro" w:cs="Segoe UI"/>
              </w:rPr>
              <w:t xml:space="preserve"> additional training and development</w:t>
            </w:r>
          </w:p>
        </w:tc>
        <w:tc>
          <w:tcPr>
            <w:tcW w:w="563" w:type="dxa"/>
          </w:tcPr>
          <w:p w14:paraId="75ED2A7D" w14:textId="77777777" w:rsidR="007B7CD5" w:rsidRPr="00B2457E" w:rsidRDefault="007B7CD5" w:rsidP="007B7CD5">
            <w:pPr>
              <w:jc w:val="center"/>
              <w:rPr>
                <w:rFonts w:ascii="Segoe UI" w:hAnsi="Segoe UI" w:cs="Segoe UI"/>
              </w:rPr>
            </w:pPr>
            <w:r w:rsidRPr="00252BC2">
              <w:rPr>
                <w:rFonts w:ascii="Myriad Pro" w:hAnsi="Myriad Pro"/>
              </w:rPr>
              <w:t>E</w:t>
            </w:r>
          </w:p>
        </w:tc>
      </w:tr>
      <w:tr w:rsidR="007B7CD5" w:rsidRPr="00687DF5" w14:paraId="0DC10FEA" w14:textId="77777777" w:rsidTr="000756A2">
        <w:tc>
          <w:tcPr>
            <w:tcW w:w="1536" w:type="dxa"/>
            <w:vMerge/>
          </w:tcPr>
          <w:p w14:paraId="307D0398" w14:textId="77777777" w:rsidR="007B7CD5" w:rsidRPr="00687DF5" w:rsidRDefault="007B7CD5" w:rsidP="007B7CD5">
            <w:pPr>
              <w:rPr>
                <w:rFonts w:ascii="Myriad Pro" w:hAnsi="Myriad Pro"/>
              </w:rPr>
            </w:pPr>
          </w:p>
        </w:tc>
        <w:tc>
          <w:tcPr>
            <w:tcW w:w="7110" w:type="dxa"/>
          </w:tcPr>
          <w:p w14:paraId="46FFAB8B" w14:textId="70F38567" w:rsidR="007B7CD5" w:rsidRDefault="007B7CD5" w:rsidP="007B7CD5">
            <w:pPr>
              <w:rPr>
                <w:rFonts w:ascii="Myriad Pro" w:hAnsi="Myriad Pro" w:cs="Segoe UI"/>
              </w:rPr>
            </w:pPr>
            <w:r>
              <w:rPr>
                <w:rFonts w:ascii="Myriad Pro" w:hAnsi="Myriad Pro" w:cs="Segoe UI"/>
              </w:rPr>
              <w:t>A</w:t>
            </w:r>
            <w:r w:rsidRPr="0086528B">
              <w:rPr>
                <w:rFonts w:ascii="Myriad Pro" w:hAnsi="Myriad Pro" w:cs="Segoe UI"/>
              </w:rPr>
              <w:t xml:space="preserve">bility to </w:t>
            </w:r>
            <w:r>
              <w:rPr>
                <w:rFonts w:ascii="Myriad Pro" w:hAnsi="Myriad Pro" w:cs="Segoe UI"/>
              </w:rPr>
              <w:t>persuade</w:t>
            </w:r>
            <w:r w:rsidRPr="0086528B">
              <w:rPr>
                <w:rFonts w:ascii="Myriad Pro" w:hAnsi="Myriad Pro" w:cs="Segoe UI"/>
              </w:rPr>
              <w:t xml:space="preserve"> and influence change with</w:t>
            </w:r>
            <w:r w:rsidR="00834A88">
              <w:rPr>
                <w:rFonts w:ascii="Myriad Pro" w:hAnsi="Myriad Pro" w:cs="Segoe UI"/>
              </w:rPr>
              <w:t xml:space="preserve"> positivity,</w:t>
            </w:r>
            <w:r w:rsidRPr="0086528B">
              <w:rPr>
                <w:rFonts w:ascii="Myriad Pro" w:hAnsi="Myriad Pro" w:cs="Segoe UI"/>
              </w:rPr>
              <w:t xml:space="preserve"> sensitivity and emotional intelligence</w:t>
            </w:r>
            <w:r>
              <w:rPr>
                <w:rFonts w:ascii="Myriad Pro" w:hAnsi="Myriad Pro" w:cs="Segoe UI"/>
              </w:rPr>
              <w:t>.</w:t>
            </w:r>
          </w:p>
        </w:tc>
        <w:tc>
          <w:tcPr>
            <w:tcW w:w="563" w:type="dxa"/>
          </w:tcPr>
          <w:p w14:paraId="5964DEB8" w14:textId="77777777" w:rsidR="007B7CD5" w:rsidRPr="00252BC2" w:rsidRDefault="007B7CD5" w:rsidP="007B7CD5">
            <w:pPr>
              <w:jc w:val="center"/>
              <w:rPr>
                <w:rFonts w:ascii="Myriad Pro" w:hAnsi="Myriad Pro"/>
              </w:rPr>
            </w:pPr>
            <w:r>
              <w:rPr>
                <w:rFonts w:ascii="Myriad Pro" w:hAnsi="Myriad Pro"/>
              </w:rPr>
              <w:t>E</w:t>
            </w:r>
          </w:p>
        </w:tc>
      </w:tr>
      <w:tr w:rsidR="007B7CD5" w:rsidRPr="00687DF5" w14:paraId="2999D7EB" w14:textId="77777777" w:rsidTr="000756A2">
        <w:tc>
          <w:tcPr>
            <w:tcW w:w="1536" w:type="dxa"/>
            <w:vMerge/>
          </w:tcPr>
          <w:p w14:paraId="428C3A08" w14:textId="77777777" w:rsidR="007B7CD5" w:rsidRPr="00687DF5" w:rsidRDefault="007B7CD5" w:rsidP="007B7CD5">
            <w:pPr>
              <w:rPr>
                <w:rFonts w:ascii="Myriad Pro" w:hAnsi="Myriad Pro"/>
              </w:rPr>
            </w:pPr>
          </w:p>
        </w:tc>
        <w:tc>
          <w:tcPr>
            <w:tcW w:w="7110" w:type="dxa"/>
          </w:tcPr>
          <w:p w14:paraId="189B1D53" w14:textId="77777777" w:rsidR="007B7CD5" w:rsidRDefault="007B7CD5" w:rsidP="007B7CD5">
            <w:pPr>
              <w:rPr>
                <w:rFonts w:ascii="Myriad Pro" w:hAnsi="Myriad Pro" w:cs="Segoe UI"/>
              </w:rPr>
            </w:pPr>
            <w:r>
              <w:rPr>
                <w:rFonts w:ascii="Myriad Pro" w:hAnsi="Myriad Pro" w:cs="Segoe UI"/>
              </w:rPr>
              <w:t>Able</w:t>
            </w:r>
            <w:r w:rsidRPr="007817D0">
              <w:rPr>
                <w:rFonts w:ascii="Myriad Pro" w:hAnsi="Myriad Pro" w:cs="Segoe UI"/>
              </w:rPr>
              <w:t xml:space="preserve"> to establish </w:t>
            </w:r>
            <w:r>
              <w:rPr>
                <w:rFonts w:ascii="Myriad Pro" w:hAnsi="Myriad Pro" w:cs="Segoe UI"/>
              </w:rPr>
              <w:t xml:space="preserve">trust and </w:t>
            </w:r>
            <w:r w:rsidRPr="007817D0">
              <w:rPr>
                <w:rFonts w:ascii="Myriad Pro" w:hAnsi="Myriad Pro" w:cs="Segoe UI"/>
              </w:rPr>
              <w:t>credibility at all levels</w:t>
            </w:r>
            <w:r>
              <w:rPr>
                <w:rFonts w:ascii="Myriad Pro" w:hAnsi="Myriad Pro" w:cs="Segoe UI"/>
              </w:rPr>
              <w:t xml:space="preserve">. </w:t>
            </w:r>
          </w:p>
        </w:tc>
        <w:tc>
          <w:tcPr>
            <w:tcW w:w="563" w:type="dxa"/>
          </w:tcPr>
          <w:p w14:paraId="11C0B985" w14:textId="77777777" w:rsidR="007B7CD5" w:rsidRPr="00252BC2" w:rsidRDefault="007B7CD5" w:rsidP="007B7CD5">
            <w:pPr>
              <w:jc w:val="center"/>
              <w:rPr>
                <w:rFonts w:ascii="Myriad Pro" w:hAnsi="Myriad Pro"/>
              </w:rPr>
            </w:pPr>
            <w:r w:rsidRPr="00B2457E">
              <w:rPr>
                <w:rFonts w:ascii="Segoe UI" w:hAnsi="Segoe UI" w:cs="Segoe UI"/>
              </w:rPr>
              <w:t>E</w:t>
            </w:r>
          </w:p>
        </w:tc>
      </w:tr>
      <w:tr w:rsidR="007B7CD5" w:rsidRPr="00687DF5" w14:paraId="26A4F5F7" w14:textId="77777777" w:rsidTr="000756A2">
        <w:tc>
          <w:tcPr>
            <w:tcW w:w="1536" w:type="dxa"/>
            <w:vMerge/>
          </w:tcPr>
          <w:p w14:paraId="0DFD197B" w14:textId="77777777" w:rsidR="007B7CD5" w:rsidRPr="00687DF5" w:rsidRDefault="007B7CD5" w:rsidP="007B7CD5">
            <w:pPr>
              <w:rPr>
                <w:rFonts w:ascii="Myriad Pro" w:hAnsi="Myriad Pro"/>
              </w:rPr>
            </w:pPr>
          </w:p>
        </w:tc>
        <w:tc>
          <w:tcPr>
            <w:tcW w:w="7110" w:type="dxa"/>
          </w:tcPr>
          <w:p w14:paraId="41C7459F" w14:textId="77777777" w:rsidR="007B7CD5" w:rsidRPr="00687DF5" w:rsidRDefault="007B7CD5" w:rsidP="007B7CD5">
            <w:pPr>
              <w:rPr>
                <w:rFonts w:ascii="Myriad Pro" w:hAnsi="Myriad Pro" w:cs="Segoe UI"/>
              </w:rPr>
            </w:pPr>
            <w:r>
              <w:rPr>
                <w:rFonts w:ascii="Myriad Pro" w:hAnsi="Myriad Pro" w:cs="Segoe UI"/>
              </w:rPr>
              <w:t xml:space="preserve">Detail focussed </w:t>
            </w:r>
          </w:p>
        </w:tc>
        <w:tc>
          <w:tcPr>
            <w:tcW w:w="563" w:type="dxa"/>
          </w:tcPr>
          <w:p w14:paraId="14C6B89C" w14:textId="77777777" w:rsidR="007B7CD5" w:rsidRPr="00B2457E" w:rsidRDefault="007B7CD5" w:rsidP="007B7CD5">
            <w:pPr>
              <w:jc w:val="center"/>
              <w:rPr>
                <w:rFonts w:ascii="Segoe UI" w:hAnsi="Segoe UI" w:cs="Segoe UI"/>
              </w:rPr>
            </w:pPr>
            <w:r w:rsidRPr="00252BC2">
              <w:rPr>
                <w:rFonts w:ascii="Myriad Pro" w:hAnsi="Myriad Pro"/>
              </w:rPr>
              <w:t>E</w:t>
            </w:r>
          </w:p>
        </w:tc>
      </w:tr>
      <w:tr w:rsidR="007B7CD5" w:rsidRPr="00687DF5" w14:paraId="140A9910" w14:textId="77777777" w:rsidTr="000756A2">
        <w:tc>
          <w:tcPr>
            <w:tcW w:w="1536" w:type="dxa"/>
            <w:vMerge/>
          </w:tcPr>
          <w:p w14:paraId="217CCE89" w14:textId="77777777" w:rsidR="007B7CD5" w:rsidRPr="00687DF5" w:rsidRDefault="007B7CD5" w:rsidP="007B7CD5">
            <w:pPr>
              <w:rPr>
                <w:rFonts w:ascii="Myriad Pro" w:hAnsi="Myriad Pro"/>
              </w:rPr>
            </w:pPr>
          </w:p>
        </w:tc>
        <w:tc>
          <w:tcPr>
            <w:tcW w:w="7110" w:type="dxa"/>
          </w:tcPr>
          <w:p w14:paraId="4C0C3463" w14:textId="77777777" w:rsidR="007B7CD5" w:rsidRPr="00687DF5" w:rsidRDefault="007B7CD5" w:rsidP="007B7CD5">
            <w:pPr>
              <w:rPr>
                <w:rFonts w:ascii="Myriad Pro" w:hAnsi="Myriad Pro" w:cs="Segoe UI"/>
              </w:rPr>
            </w:pPr>
            <w:r w:rsidRPr="00716807">
              <w:rPr>
                <w:rFonts w:ascii="Myriad Pro" w:hAnsi="Myriad Pro" w:cs="Segoe UI"/>
              </w:rPr>
              <w:t>High professional standards</w:t>
            </w:r>
            <w:r>
              <w:rPr>
                <w:rFonts w:ascii="Myriad Pro" w:hAnsi="Myriad Pro" w:cs="Segoe UI"/>
              </w:rPr>
              <w:t xml:space="preserve"> and integrity</w:t>
            </w:r>
          </w:p>
        </w:tc>
        <w:tc>
          <w:tcPr>
            <w:tcW w:w="563" w:type="dxa"/>
          </w:tcPr>
          <w:p w14:paraId="0B4292E9" w14:textId="77777777" w:rsidR="007B7CD5" w:rsidRPr="00B2457E" w:rsidRDefault="007B7CD5" w:rsidP="007B7CD5">
            <w:pPr>
              <w:jc w:val="center"/>
              <w:rPr>
                <w:rFonts w:ascii="Segoe UI" w:hAnsi="Segoe UI" w:cs="Segoe UI"/>
              </w:rPr>
            </w:pPr>
            <w:r w:rsidRPr="00252BC2">
              <w:rPr>
                <w:rFonts w:ascii="Myriad Pro" w:hAnsi="Myriad Pro"/>
              </w:rPr>
              <w:t>E</w:t>
            </w:r>
          </w:p>
        </w:tc>
      </w:tr>
      <w:tr w:rsidR="007B7CD5" w:rsidRPr="00687DF5" w14:paraId="0DC2EFD7" w14:textId="77777777" w:rsidTr="000756A2">
        <w:tc>
          <w:tcPr>
            <w:tcW w:w="1536" w:type="dxa"/>
            <w:vMerge/>
          </w:tcPr>
          <w:p w14:paraId="759EB8ED" w14:textId="77777777" w:rsidR="007B7CD5" w:rsidRPr="00687DF5" w:rsidRDefault="007B7CD5" w:rsidP="007B7CD5">
            <w:pPr>
              <w:rPr>
                <w:rFonts w:ascii="Myriad Pro" w:hAnsi="Myriad Pro"/>
              </w:rPr>
            </w:pPr>
          </w:p>
        </w:tc>
        <w:tc>
          <w:tcPr>
            <w:tcW w:w="7110" w:type="dxa"/>
          </w:tcPr>
          <w:p w14:paraId="65294C30" w14:textId="77777777" w:rsidR="007B7CD5" w:rsidRPr="00687DF5" w:rsidRDefault="007B7CD5" w:rsidP="007B7CD5">
            <w:pPr>
              <w:rPr>
                <w:rFonts w:ascii="Myriad Pro" w:hAnsi="Myriad Pro" w:cs="Segoe UI"/>
              </w:rPr>
            </w:pPr>
            <w:r w:rsidRPr="00252BC2">
              <w:rPr>
                <w:rFonts w:ascii="Myriad Pro" w:hAnsi="Myriad Pro" w:cs="Segoe UI"/>
              </w:rPr>
              <w:t>Commit</w:t>
            </w:r>
            <w:r>
              <w:rPr>
                <w:rFonts w:ascii="Myriad Pro" w:hAnsi="Myriad Pro" w:cs="Segoe UI"/>
              </w:rPr>
              <w:t>ted</w:t>
            </w:r>
            <w:r w:rsidRPr="00252BC2">
              <w:rPr>
                <w:rFonts w:ascii="Myriad Pro" w:hAnsi="Myriad Pro" w:cs="Segoe UI"/>
              </w:rPr>
              <w:t xml:space="preserve"> to safeguarding </w:t>
            </w:r>
            <w:r>
              <w:rPr>
                <w:rFonts w:ascii="Myriad Pro" w:hAnsi="Myriad Pro" w:cs="Segoe UI"/>
              </w:rPr>
              <w:t xml:space="preserve">children </w:t>
            </w:r>
            <w:r w:rsidRPr="00252BC2">
              <w:rPr>
                <w:rFonts w:ascii="Myriad Pro" w:hAnsi="Myriad Pro" w:cs="Segoe UI"/>
              </w:rPr>
              <w:t>and equality</w:t>
            </w:r>
          </w:p>
        </w:tc>
        <w:tc>
          <w:tcPr>
            <w:tcW w:w="563" w:type="dxa"/>
          </w:tcPr>
          <w:p w14:paraId="7C5CC372" w14:textId="77777777" w:rsidR="007B7CD5" w:rsidRPr="00B2457E" w:rsidRDefault="007B7CD5" w:rsidP="007B7CD5">
            <w:pPr>
              <w:jc w:val="center"/>
              <w:rPr>
                <w:rFonts w:ascii="Segoe UI" w:hAnsi="Segoe UI" w:cs="Segoe UI"/>
              </w:rPr>
            </w:pPr>
            <w:r w:rsidRPr="00252BC2">
              <w:rPr>
                <w:rFonts w:ascii="Myriad Pro" w:hAnsi="Myriad Pro"/>
              </w:rPr>
              <w:t>E</w:t>
            </w:r>
          </w:p>
        </w:tc>
      </w:tr>
      <w:tr w:rsidR="007B7CD5" w:rsidRPr="00687DF5" w14:paraId="2007DAF7" w14:textId="77777777" w:rsidTr="000756A2">
        <w:tc>
          <w:tcPr>
            <w:tcW w:w="1536" w:type="dxa"/>
            <w:vMerge/>
          </w:tcPr>
          <w:p w14:paraId="0A77D5AA" w14:textId="77777777" w:rsidR="007B7CD5" w:rsidRPr="00687DF5" w:rsidRDefault="007B7CD5" w:rsidP="007B7CD5">
            <w:pPr>
              <w:rPr>
                <w:rFonts w:ascii="Myriad Pro" w:hAnsi="Myriad Pro"/>
              </w:rPr>
            </w:pPr>
          </w:p>
        </w:tc>
        <w:tc>
          <w:tcPr>
            <w:tcW w:w="7110" w:type="dxa"/>
          </w:tcPr>
          <w:p w14:paraId="324C83F8" w14:textId="77777777" w:rsidR="007B7CD5" w:rsidRPr="00687DF5" w:rsidRDefault="007B7CD5" w:rsidP="007B7CD5">
            <w:pPr>
              <w:rPr>
                <w:rFonts w:ascii="Myriad Pro" w:hAnsi="Myriad Pro" w:cs="Segoe UI"/>
              </w:rPr>
            </w:pPr>
            <w:r w:rsidRPr="00252BC2">
              <w:rPr>
                <w:rFonts w:ascii="Myriad Pro" w:hAnsi="Myriad Pro" w:cs="Segoe UI"/>
              </w:rPr>
              <w:t>Suitable to work with children and young people.</w:t>
            </w:r>
          </w:p>
        </w:tc>
        <w:tc>
          <w:tcPr>
            <w:tcW w:w="563" w:type="dxa"/>
          </w:tcPr>
          <w:p w14:paraId="3C6F9730" w14:textId="77777777" w:rsidR="007B7CD5" w:rsidRPr="00B2457E" w:rsidRDefault="007B7CD5" w:rsidP="007B7CD5">
            <w:pPr>
              <w:jc w:val="center"/>
              <w:rPr>
                <w:rFonts w:ascii="Segoe UI" w:hAnsi="Segoe UI" w:cs="Segoe UI"/>
              </w:rPr>
            </w:pPr>
            <w:r w:rsidRPr="00252BC2">
              <w:rPr>
                <w:rFonts w:ascii="Myriad Pro" w:hAnsi="Myriad Pro"/>
              </w:rPr>
              <w:t>E</w:t>
            </w:r>
          </w:p>
        </w:tc>
      </w:tr>
    </w:tbl>
    <w:p w14:paraId="113492EE" w14:textId="77777777" w:rsidR="00033DEB" w:rsidRDefault="00033DEB" w:rsidP="00621441">
      <w:pPr>
        <w:spacing w:after="0" w:line="240" w:lineRule="auto"/>
        <w:rPr>
          <w:rFonts w:ascii="Segoe UI" w:hAnsi="Segoe UI" w:cs="Segoe UI"/>
          <w:sz w:val="22"/>
          <w:szCs w:val="22"/>
        </w:rPr>
      </w:pPr>
    </w:p>
    <w:p w14:paraId="0542FEC7" w14:textId="77777777" w:rsidR="001E5061" w:rsidRDefault="001E5061" w:rsidP="00621441">
      <w:pPr>
        <w:spacing w:after="0" w:line="240" w:lineRule="auto"/>
        <w:rPr>
          <w:rFonts w:ascii="Segoe UI" w:hAnsi="Segoe UI" w:cs="Segoe UI"/>
          <w:sz w:val="22"/>
          <w:szCs w:val="22"/>
        </w:rPr>
      </w:pPr>
    </w:p>
    <w:p w14:paraId="61BF3EA5" w14:textId="77777777" w:rsidR="001E5061" w:rsidRPr="00621441" w:rsidRDefault="001E5061" w:rsidP="00621441">
      <w:pPr>
        <w:spacing w:after="0" w:line="240" w:lineRule="auto"/>
        <w:rPr>
          <w:rFonts w:ascii="Segoe UI" w:hAnsi="Segoe UI" w:cs="Segoe UI"/>
          <w:sz w:val="22"/>
          <w:szCs w:val="22"/>
        </w:rPr>
      </w:pPr>
    </w:p>
    <w:p w14:paraId="409C4579" w14:textId="13AF1CE8" w:rsidR="00184B09" w:rsidRPr="00621441" w:rsidRDefault="00184B09" w:rsidP="00621441">
      <w:pPr>
        <w:spacing w:after="0" w:line="240" w:lineRule="auto"/>
        <w:rPr>
          <w:rFonts w:ascii="Segoe UI" w:hAnsi="Segoe UI" w:cs="Segoe UI"/>
          <w:sz w:val="22"/>
          <w:szCs w:val="22"/>
        </w:rPr>
      </w:pPr>
      <w:r w:rsidRPr="00621441">
        <w:rPr>
          <w:rFonts w:ascii="Segoe UI" w:hAnsi="Segoe UI" w:cs="Segoe UI"/>
          <w:noProof/>
        </w:rPr>
        <w:lastRenderedPageBreak/>
        <w:drawing>
          <wp:inline distT="0" distB="0" distL="0" distR="0" wp14:anchorId="288F9849" wp14:editId="2400411C">
            <wp:extent cx="4029075" cy="2679434"/>
            <wp:effectExtent l="0" t="0" r="0" b="6985"/>
            <wp:docPr id="667045643" name="Picture 6" descr="A group of young wo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45643" name="Picture 6" descr="A group of young women posing for a phot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1171" cy="2687478"/>
                    </a:xfrm>
                    <a:prstGeom prst="rect">
                      <a:avLst/>
                    </a:prstGeom>
                    <a:noFill/>
                    <a:ln>
                      <a:noFill/>
                    </a:ln>
                  </pic:spPr>
                </pic:pic>
              </a:graphicData>
            </a:graphic>
          </wp:inline>
        </w:drawing>
      </w:r>
    </w:p>
    <w:p w14:paraId="486DA8C4" w14:textId="77777777" w:rsidR="00B63EF5" w:rsidRPr="00621441" w:rsidRDefault="00B63EF5" w:rsidP="00621441">
      <w:pPr>
        <w:spacing w:after="0" w:line="240" w:lineRule="auto"/>
        <w:rPr>
          <w:rFonts w:ascii="Segoe UI" w:hAnsi="Segoe UI" w:cs="Segoe UI"/>
          <w:sz w:val="22"/>
          <w:szCs w:val="22"/>
        </w:rPr>
      </w:pPr>
    </w:p>
    <w:p w14:paraId="5630AB98" w14:textId="00CA3969" w:rsidR="004313B6" w:rsidRPr="00621441" w:rsidRDefault="00C273A2" w:rsidP="00621441">
      <w:pPr>
        <w:spacing w:after="0" w:line="240" w:lineRule="auto"/>
        <w:rPr>
          <w:rFonts w:ascii="Segoe UI" w:hAnsi="Segoe UI" w:cs="Segoe UI"/>
          <w:sz w:val="22"/>
          <w:szCs w:val="22"/>
        </w:rPr>
      </w:pPr>
      <w:r w:rsidRPr="00621441">
        <w:rPr>
          <w:rFonts w:ascii="Segoe UI" w:hAnsi="Segoe UI" w:cs="Segoe UI"/>
          <w:noProof/>
        </w:rPr>
        <w:t xml:space="preserve">                       </w:t>
      </w:r>
      <w:r w:rsidRPr="00621441">
        <w:rPr>
          <w:rFonts w:ascii="Segoe UI" w:hAnsi="Segoe UI" w:cs="Segoe UI"/>
          <w:noProof/>
        </w:rPr>
        <w:drawing>
          <wp:inline distT="0" distB="0" distL="0" distR="0" wp14:anchorId="18D25C11" wp14:editId="1E30A08D">
            <wp:extent cx="2057345" cy="2743200"/>
            <wp:effectExtent l="0" t="0" r="635" b="0"/>
            <wp:docPr id="2089128331" name="Picture 8" descr="A young child sitting at a desk writing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28331" name="Picture 8" descr="A young child sitting at a desk writing on a paper&#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4851" cy="2753208"/>
                    </a:xfrm>
                    <a:prstGeom prst="rect">
                      <a:avLst/>
                    </a:prstGeom>
                    <a:noFill/>
                    <a:ln>
                      <a:noFill/>
                    </a:ln>
                  </pic:spPr>
                </pic:pic>
              </a:graphicData>
            </a:graphic>
          </wp:inline>
        </w:drawing>
      </w:r>
      <w:r w:rsidRPr="00621441">
        <w:rPr>
          <w:rFonts w:ascii="Segoe UI" w:hAnsi="Segoe UI" w:cs="Segoe UI"/>
          <w:noProof/>
        </w:rPr>
        <w:t xml:space="preserve">           </w:t>
      </w:r>
      <w:r w:rsidR="004313B6" w:rsidRPr="00621441">
        <w:rPr>
          <w:rFonts w:ascii="Segoe UI" w:hAnsi="Segoe UI" w:cs="Segoe UI"/>
          <w:noProof/>
        </w:rPr>
        <w:drawing>
          <wp:inline distT="0" distB="0" distL="0" distR="0" wp14:anchorId="5706B0CC" wp14:editId="6909207F">
            <wp:extent cx="1910151" cy="2711373"/>
            <wp:effectExtent l="0" t="0" r="0" b="0"/>
            <wp:docPr id="1451373733" name="Picture 7" descr="A child in a red dress kneeling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73733" name="Picture 7" descr="A child in a red dress kneeling on the ground&#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4614" cy="2731903"/>
                    </a:xfrm>
                    <a:prstGeom prst="rect">
                      <a:avLst/>
                    </a:prstGeom>
                    <a:noFill/>
                    <a:ln>
                      <a:noFill/>
                    </a:ln>
                  </pic:spPr>
                </pic:pic>
              </a:graphicData>
            </a:graphic>
          </wp:inline>
        </w:drawing>
      </w:r>
    </w:p>
    <w:sectPr w:rsidR="004313B6" w:rsidRPr="00621441" w:rsidSect="00AD4410">
      <w:pgSz w:w="11906" w:h="16838"/>
      <w:pgMar w:top="1440" w:right="99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F656" w14:textId="77777777" w:rsidR="005A2029" w:rsidRDefault="005A2029" w:rsidP="002C2027">
      <w:pPr>
        <w:spacing w:after="0" w:line="240" w:lineRule="auto"/>
      </w:pPr>
      <w:r>
        <w:separator/>
      </w:r>
    </w:p>
  </w:endnote>
  <w:endnote w:type="continuationSeparator" w:id="0">
    <w:p w14:paraId="70A0D0A5" w14:textId="77777777" w:rsidR="005A2029" w:rsidRDefault="005A2029" w:rsidP="002C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5A2A" w14:textId="77777777" w:rsidR="005A2029" w:rsidRDefault="005A2029" w:rsidP="002C2027">
      <w:pPr>
        <w:spacing w:after="0" w:line="240" w:lineRule="auto"/>
      </w:pPr>
      <w:r>
        <w:separator/>
      </w:r>
    </w:p>
  </w:footnote>
  <w:footnote w:type="continuationSeparator" w:id="0">
    <w:p w14:paraId="02AA6DA0" w14:textId="77777777" w:rsidR="005A2029" w:rsidRDefault="005A2029" w:rsidP="002C2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0C68"/>
    <w:multiLevelType w:val="hybridMultilevel"/>
    <w:tmpl w:val="2818A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9BD3BF"/>
    <w:multiLevelType w:val="hybridMultilevel"/>
    <w:tmpl w:val="46EA0074"/>
    <w:lvl w:ilvl="0" w:tplc="B4C6A3C8">
      <w:start w:val="1"/>
      <w:numFmt w:val="bullet"/>
      <w:lvlText w:val=""/>
      <w:lvlJc w:val="left"/>
      <w:pPr>
        <w:ind w:left="360" w:hanging="360"/>
      </w:pPr>
      <w:rPr>
        <w:rFonts w:ascii="Symbol" w:hAnsi="Symbol" w:hint="default"/>
      </w:rPr>
    </w:lvl>
    <w:lvl w:ilvl="1" w:tplc="DC321802">
      <w:start w:val="1"/>
      <w:numFmt w:val="bullet"/>
      <w:lvlText w:val="o"/>
      <w:lvlJc w:val="left"/>
      <w:pPr>
        <w:ind w:left="1080" w:hanging="360"/>
      </w:pPr>
      <w:rPr>
        <w:rFonts w:ascii="Courier New" w:hAnsi="Courier New" w:hint="default"/>
      </w:rPr>
    </w:lvl>
    <w:lvl w:ilvl="2" w:tplc="841A5368">
      <w:start w:val="1"/>
      <w:numFmt w:val="bullet"/>
      <w:lvlText w:val=""/>
      <w:lvlJc w:val="left"/>
      <w:pPr>
        <w:ind w:left="1800" w:hanging="360"/>
      </w:pPr>
      <w:rPr>
        <w:rFonts w:ascii="Wingdings" w:hAnsi="Wingdings" w:hint="default"/>
      </w:rPr>
    </w:lvl>
    <w:lvl w:ilvl="3" w:tplc="2A987808">
      <w:start w:val="1"/>
      <w:numFmt w:val="bullet"/>
      <w:lvlText w:val=""/>
      <w:lvlJc w:val="left"/>
      <w:pPr>
        <w:ind w:left="2520" w:hanging="360"/>
      </w:pPr>
      <w:rPr>
        <w:rFonts w:ascii="Symbol" w:hAnsi="Symbol" w:hint="default"/>
      </w:rPr>
    </w:lvl>
    <w:lvl w:ilvl="4" w:tplc="3BA8F23C">
      <w:start w:val="1"/>
      <w:numFmt w:val="bullet"/>
      <w:lvlText w:val="o"/>
      <w:lvlJc w:val="left"/>
      <w:pPr>
        <w:ind w:left="3240" w:hanging="360"/>
      </w:pPr>
      <w:rPr>
        <w:rFonts w:ascii="Courier New" w:hAnsi="Courier New" w:hint="default"/>
      </w:rPr>
    </w:lvl>
    <w:lvl w:ilvl="5" w:tplc="71D093E6">
      <w:start w:val="1"/>
      <w:numFmt w:val="bullet"/>
      <w:lvlText w:val=""/>
      <w:lvlJc w:val="left"/>
      <w:pPr>
        <w:ind w:left="3960" w:hanging="360"/>
      </w:pPr>
      <w:rPr>
        <w:rFonts w:ascii="Wingdings" w:hAnsi="Wingdings" w:hint="default"/>
      </w:rPr>
    </w:lvl>
    <w:lvl w:ilvl="6" w:tplc="569E4A90">
      <w:start w:val="1"/>
      <w:numFmt w:val="bullet"/>
      <w:lvlText w:val=""/>
      <w:lvlJc w:val="left"/>
      <w:pPr>
        <w:ind w:left="4680" w:hanging="360"/>
      </w:pPr>
      <w:rPr>
        <w:rFonts w:ascii="Symbol" w:hAnsi="Symbol" w:hint="default"/>
      </w:rPr>
    </w:lvl>
    <w:lvl w:ilvl="7" w:tplc="0B3444F8">
      <w:start w:val="1"/>
      <w:numFmt w:val="bullet"/>
      <w:lvlText w:val="o"/>
      <w:lvlJc w:val="left"/>
      <w:pPr>
        <w:ind w:left="5400" w:hanging="360"/>
      </w:pPr>
      <w:rPr>
        <w:rFonts w:ascii="Courier New" w:hAnsi="Courier New" w:hint="default"/>
      </w:rPr>
    </w:lvl>
    <w:lvl w:ilvl="8" w:tplc="35905BEE">
      <w:start w:val="1"/>
      <w:numFmt w:val="bullet"/>
      <w:lvlText w:val=""/>
      <w:lvlJc w:val="left"/>
      <w:pPr>
        <w:ind w:left="6120" w:hanging="360"/>
      </w:pPr>
      <w:rPr>
        <w:rFonts w:ascii="Wingdings" w:hAnsi="Wingdings" w:hint="default"/>
      </w:rPr>
    </w:lvl>
  </w:abstractNum>
  <w:abstractNum w:abstractNumId="2" w15:restartNumberingAfterBreak="0">
    <w:nsid w:val="1D0C0EC5"/>
    <w:multiLevelType w:val="hybridMultilevel"/>
    <w:tmpl w:val="836EB5D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6E70D7D"/>
    <w:multiLevelType w:val="hybridMultilevel"/>
    <w:tmpl w:val="B0C86CE8"/>
    <w:lvl w:ilvl="0" w:tplc="08090005">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6A7C1A"/>
    <w:multiLevelType w:val="hybridMultilevel"/>
    <w:tmpl w:val="56046E9E"/>
    <w:lvl w:ilvl="0" w:tplc="08090005">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495AF3"/>
    <w:multiLevelType w:val="hybridMultilevel"/>
    <w:tmpl w:val="E1448D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1328E"/>
    <w:multiLevelType w:val="hybridMultilevel"/>
    <w:tmpl w:val="7E90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D049B"/>
    <w:multiLevelType w:val="hybridMultilevel"/>
    <w:tmpl w:val="B73E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71138"/>
    <w:multiLevelType w:val="hybridMultilevel"/>
    <w:tmpl w:val="80465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C62FC"/>
    <w:multiLevelType w:val="hybridMultilevel"/>
    <w:tmpl w:val="2E48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91332"/>
    <w:multiLevelType w:val="hybridMultilevel"/>
    <w:tmpl w:val="4642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730D4"/>
    <w:multiLevelType w:val="hybridMultilevel"/>
    <w:tmpl w:val="BFE65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5256799"/>
    <w:multiLevelType w:val="hybridMultilevel"/>
    <w:tmpl w:val="9176D92A"/>
    <w:lvl w:ilvl="0" w:tplc="08090005">
      <w:start w:val="1"/>
      <w:numFmt w:val="bullet"/>
      <w:lvlText w:val=""/>
      <w:lvlJc w:val="left"/>
      <w:pPr>
        <w:ind w:left="713"/>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D8622A"/>
    <w:multiLevelType w:val="hybridMultilevel"/>
    <w:tmpl w:val="7B40BC4C"/>
    <w:lvl w:ilvl="0" w:tplc="08090005">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29458851">
    <w:abstractNumId w:val="11"/>
  </w:num>
  <w:num w:numId="2" w16cid:durableId="1387296245">
    <w:abstractNumId w:val="1"/>
  </w:num>
  <w:num w:numId="3" w16cid:durableId="2088964771">
    <w:abstractNumId w:val="2"/>
  </w:num>
  <w:num w:numId="4" w16cid:durableId="985209999">
    <w:abstractNumId w:val="0"/>
  </w:num>
  <w:num w:numId="5" w16cid:durableId="1024012742">
    <w:abstractNumId w:val="4"/>
  </w:num>
  <w:num w:numId="6" w16cid:durableId="1578436582">
    <w:abstractNumId w:val="7"/>
  </w:num>
  <w:num w:numId="7" w16cid:durableId="1871991180">
    <w:abstractNumId w:val="6"/>
  </w:num>
  <w:num w:numId="8" w16cid:durableId="1959798574">
    <w:abstractNumId w:val="8"/>
  </w:num>
  <w:num w:numId="9" w16cid:durableId="2128814828">
    <w:abstractNumId w:val="10"/>
  </w:num>
  <w:num w:numId="10" w16cid:durableId="456990062">
    <w:abstractNumId w:val="12"/>
  </w:num>
  <w:num w:numId="11" w16cid:durableId="461508537">
    <w:abstractNumId w:val="9"/>
  </w:num>
  <w:num w:numId="12" w16cid:durableId="536965495">
    <w:abstractNumId w:val="5"/>
  </w:num>
  <w:num w:numId="13" w16cid:durableId="542249910">
    <w:abstractNumId w:val="3"/>
  </w:num>
  <w:num w:numId="14" w16cid:durableId="731393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D82E0"/>
    <w:rsid w:val="000043F1"/>
    <w:rsid w:val="000045FA"/>
    <w:rsid w:val="00006602"/>
    <w:rsid w:val="000171AE"/>
    <w:rsid w:val="000339AD"/>
    <w:rsid w:val="00033DEB"/>
    <w:rsid w:val="00055E39"/>
    <w:rsid w:val="000712E2"/>
    <w:rsid w:val="000756A2"/>
    <w:rsid w:val="000A7753"/>
    <w:rsid w:val="000B7BF3"/>
    <w:rsid w:val="000C1485"/>
    <w:rsid w:val="0011657E"/>
    <w:rsid w:val="001373F3"/>
    <w:rsid w:val="001720FB"/>
    <w:rsid w:val="00173FCD"/>
    <w:rsid w:val="001843D8"/>
    <w:rsid w:val="00184B09"/>
    <w:rsid w:val="00196AD1"/>
    <w:rsid w:val="001B2A57"/>
    <w:rsid w:val="001B5290"/>
    <w:rsid w:val="001D5110"/>
    <w:rsid w:val="001D7528"/>
    <w:rsid w:val="001E3474"/>
    <w:rsid w:val="001E445C"/>
    <w:rsid w:val="001E4BE6"/>
    <w:rsid w:val="001E5061"/>
    <w:rsid w:val="001E690F"/>
    <w:rsid w:val="001F2C87"/>
    <w:rsid w:val="001F54FD"/>
    <w:rsid w:val="00201817"/>
    <w:rsid w:val="0021210B"/>
    <w:rsid w:val="00212CEB"/>
    <w:rsid w:val="00215A56"/>
    <w:rsid w:val="002207ED"/>
    <w:rsid w:val="00220B99"/>
    <w:rsid w:val="00223046"/>
    <w:rsid w:val="00224D39"/>
    <w:rsid w:val="0022787C"/>
    <w:rsid w:val="0023321B"/>
    <w:rsid w:val="00233C8B"/>
    <w:rsid w:val="002438A9"/>
    <w:rsid w:val="002447D0"/>
    <w:rsid w:val="00291311"/>
    <w:rsid w:val="00297D39"/>
    <w:rsid w:val="002B7424"/>
    <w:rsid w:val="002C2027"/>
    <w:rsid w:val="002C77CC"/>
    <w:rsid w:val="002C7BA1"/>
    <w:rsid w:val="002D0B34"/>
    <w:rsid w:val="002D28D5"/>
    <w:rsid w:val="002E0707"/>
    <w:rsid w:val="002F1585"/>
    <w:rsid w:val="003035DA"/>
    <w:rsid w:val="003112E1"/>
    <w:rsid w:val="00313148"/>
    <w:rsid w:val="003231F0"/>
    <w:rsid w:val="0033172A"/>
    <w:rsid w:val="0034023A"/>
    <w:rsid w:val="00361D1E"/>
    <w:rsid w:val="00373087"/>
    <w:rsid w:val="003732D9"/>
    <w:rsid w:val="003742E1"/>
    <w:rsid w:val="00375580"/>
    <w:rsid w:val="003C0CC1"/>
    <w:rsid w:val="003C6023"/>
    <w:rsid w:val="003D4931"/>
    <w:rsid w:val="003F263F"/>
    <w:rsid w:val="003F60F0"/>
    <w:rsid w:val="0040141C"/>
    <w:rsid w:val="00412C6D"/>
    <w:rsid w:val="00415C92"/>
    <w:rsid w:val="00417410"/>
    <w:rsid w:val="00426E56"/>
    <w:rsid w:val="004313B6"/>
    <w:rsid w:val="0044771A"/>
    <w:rsid w:val="0045169F"/>
    <w:rsid w:val="00455CDE"/>
    <w:rsid w:val="004776D6"/>
    <w:rsid w:val="0048177E"/>
    <w:rsid w:val="00495829"/>
    <w:rsid w:val="00496C77"/>
    <w:rsid w:val="004A1BBB"/>
    <w:rsid w:val="004B14CC"/>
    <w:rsid w:val="004B47E6"/>
    <w:rsid w:val="004D119C"/>
    <w:rsid w:val="004E06E8"/>
    <w:rsid w:val="004E119C"/>
    <w:rsid w:val="004F297E"/>
    <w:rsid w:val="00540D36"/>
    <w:rsid w:val="005437B4"/>
    <w:rsid w:val="00556495"/>
    <w:rsid w:val="00575387"/>
    <w:rsid w:val="00583084"/>
    <w:rsid w:val="005947D2"/>
    <w:rsid w:val="0059652A"/>
    <w:rsid w:val="005A2029"/>
    <w:rsid w:val="005A32AD"/>
    <w:rsid w:val="005B54DC"/>
    <w:rsid w:val="005C2E89"/>
    <w:rsid w:val="005D3AFA"/>
    <w:rsid w:val="005D4E4B"/>
    <w:rsid w:val="005D6BED"/>
    <w:rsid w:val="005F0E4F"/>
    <w:rsid w:val="00610812"/>
    <w:rsid w:val="00611838"/>
    <w:rsid w:val="00621441"/>
    <w:rsid w:val="00626BA8"/>
    <w:rsid w:val="0063023E"/>
    <w:rsid w:val="00660759"/>
    <w:rsid w:val="00666ECF"/>
    <w:rsid w:val="00676197"/>
    <w:rsid w:val="00690D28"/>
    <w:rsid w:val="006A3EC6"/>
    <w:rsid w:val="006A6A0A"/>
    <w:rsid w:val="006C5F32"/>
    <w:rsid w:val="006C685E"/>
    <w:rsid w:val="007264C8"/>
    <w:rsid w:val="00727B8C"/>
    <w:rsid w:val="00794C64"/>
    <w:rsid w:val="00796025"/>
    <w:rsid w:val="007B7CD5"/>
    <w:rsid w:val="007C607F"/>
    <w:rsid w:val="007F0E6D"/>
    <w:rsid w:val="007F302C"/>
    <w:rsid w:val="00823245"/>
    <w:rsid w:val="00826D65"/>
    <w:rsid w:val="00832991"/>
    <w:rsid w:val="00834A88"/>
    <w:rsid w:val="00836917"/>
    <w:rsid w:val="00847058"/>
    <w:rsid w:val="00862794"/>
    <w:rsid w:val="00870520"/>
    <w:rsid w:val="008978F0"/>
    <w:rsid w:val="008A7098"/>
    <w:rsid w:val="008D5B3F"/>
    <w:rsid w:val="008E4E3C"/>
    <w:rsid w:val="008E71FA"/>
    <w:rsid w:val="008F3890"/>
    <w:rsid w:val="009053FD"/>
    <w:rsid w:val="0091412D"/>
    <w:rsid w:val="009448B0"/>
    <w:rsid w:val="00944FFF"/>
    <w:rsid w:val="00947978"/>
    <w:rsid w:val="00952C91"/>
    <w:rsid w:val="00955644"/>
    <w:rsid w:val="0096289B"/>
    <w:rsid w:val="009761AA"/>
    <w:rsid w:val="009938FB"/>
    <w:rsid w:val="009B25CA"/>
    <w:rsid w:val="009C1DE9"/>
    <w:rsid w:val="009D3EC3"/>
    <w:rsid w:val="009F338C"/>
    <w:rsid w:val="00A168D9"/>
    <w:rsid w:val="00A23312"/>
    <w:rsid w:val="00A23B2C"/>
    <w:rsid w:val="00A35FCC"/>
    <w:rsid w:val="00A407ED"/>
    <w:rsid w:val="00A43EF5"/>
    <w:rsid w:val="00A66AA0"/>
    <w:rsid w:val="00A67A2E"/>
    <w:rsid w:val="00A71602"/>
    <w:rsid w:val="00A71A7E"/>
    <w:rsid w:val="00A76808"/>
    <w:rsid w:val="00A87C15"/>
    <w:rsid w:val="00A96E1E"/>
    <w:rsid w:val="00AB1FB4"/>
    <w:rsid w:val="00AB3E08"/>
    <w:rsid w:val="00AC10B4"/>
    <w:rsid w:val="00AC56C9"/>
    <w:rsid w:val="00AD4410"/>
    <w:rsid w:val="00AF1DF9"/>
    <w:rsid w:val="00B03BAB"/>
    <w:rsid w:val="00B217D8"/>
    <w:rsid w:val="00B27C81"/>
    <w:rsid w:val="00B300AC"/>
    <w:rsid w:val="00B305EC"/>
    <w:rsid w:val="00B33802"/>
    <w:rsid w:val="00B4689B"/>
    <w:rsid w:val="00B516AB"/>
    <w:rsid w:val="00B62729"/>
    <w:rsid w:val="00B63EF5"/>
    <w:rsid w:val="00B74FB5"/>
    <w:rsid w:val="00B92819"/>
    <w:rsid w:val="00B9348E"/>
    <w:rsid w:val="00BA0838"/>
    <w:rsid w:val="00BA14AA"/>
    <w:rsid w:val="00BB3540"/>
    <w:rsid w:val="00BB5836"/>
    <w:rsid w:val="00BD51E5"/>
    <w:rsid w:val="00C24449"/>
    <w:rsid w:val="00C273A2"/>
    <w:rsid w:val="00C547A2"/>
    <w:rsid w:val="00C64412"/>
    <w:rsid w:val="00C7592A"/>
    <w:rsid w:val="00C81197"/>
    <w:rsid w:val="00C90DC8"/>
    <w:rsid w:val="00C93FE6"/>
    <w:rsid w:val="00CB55C2"/>
    <w:rsid w:val="00CB76BF"/>
    <w:rsid w:val="00CC4DFE"/>
    <w:rsid w:val="00CE4E58"/>
    <w:rsid w:val="00CF4F53"/>
    <w:rsid w:val="00D123C0"/>
    <w:rsid w:val="00D14AAC"/>
    <w:rsid w:val="00D16529"/>
    <w:rsid w:val="00D213D3"/>
    <w:rsid w:val="00D21D35"/>
    <w:rsid w:val="00D319E9"/>
    <w:rsid w:val="00D31E82"/>
    <w:rsid w:val="00D35D98"/>
    <w:rsid w:val="00D43509"/>
    <w:rsid w:val="00D459D5"/>
    <w:rsid w:val="00D5547A"/>
    <w:rsid w:val="00D55849"/>
    <w:rsid w:val="00D7159E"/>
    <w:rsid w:val="00D74AEB"/>
    <w:rsid w:val="00D847D4"/>
    <w:rsid w:val="00D954A2"/>
    <w:rsid w:val="00DB23D8"/>
    <w:rsid w:val="00DD14BB"/>
    <w:rsid w:val="00DF7B68"/>
    <w:rsid w:val="00E047AD"/>
    <w:rsid w:val="00E10AC1"/>
    <w:rsid w:val="00E26A4B"/>
    <w:rsid w:val="00E278B7"/>
    <w:rsid w:val="00E407E4"/>
    <w:rsid w:val="00E43988"/>
    <w:rsid w:val="00E63B32"/>
    <w:rsid w:val="00E64EE0"/>
    <w:rsid w:val="00E66C2C"/>
    <w:rsid w:val="00E83F59"/>
    <w:rsid w:val="00E87601"/>
    <w:rsid w:val="00E91E72"/>
    <w:rsid w:val="00EA0729"/>
    <w:rsid w:val="00EA4255"/>
    <w:rsid w:val="00EA4B01"/>
    <w:rsid w:val="00EB1581"/>
    <w:rsid w:val="00EB2FEA"/>
    <w:rsid w:val="00EC1F60"/>
    <w:rsid w:val="00ED40F1"/>
    <w:rsid w:val="00ED54A8"/>
    <w:rsid w:val="00EE7BCD"/>
    <w:rsid w:val="00F23ECD"/>
    <w:rsid w:val="00F47D13"/>
    <w:rsid w:val="00F55794"/>
    <w:rsid w:val="00F56F3A"/>
    <w:rsid w:val="00F80F1B"/>
    <w:rsid w:val="00F9787D"/>
    <w:rsid w:val="00FD437B"/>
    <w:rsid w:val="00FE7D6D"/>
    <w:rsid w:val="0274826A"/>
    <w:rsid w:val="027DEC32"/>
    <w:rsid w:val="02D60348"/>
    <w:rsid w:val="04F87061"/>
    <w:rsid w:val="09642BC9"/>
    <w:rsid w:val="0B1DF127"/>
    <w:rsid w:val="0E65913E"/>
    <w:rsid w:val="0F32BFC5"/>
    <w:rsid w:val="102C1928"/>
    <w:rsid w:val="14BE48A8"/>
    <w:rsid w:val="1C73D0D2"/>
    <w:rsid w:val="1ED397D0"/>
    <w:rsid w:val="2085FDA9"/>
    <w:rsid w:val="2155D29A"/>
    <w:rsid w:val="23F1D898"/>
    <w:rsid w:val="24097DD3"/>
    <w:rsid w:val="29F77CD5"/>
    <w:rsid w:val="29FB040D"/>
    <w:rsid w:val="2B2DB2BA"/>
    <w:rsid w:val="2C9608F7"/>
    <w:rsid w:val="350CF758"/>
    <w:rsid w:val="377F653F"/>
    <w:rsid w:val="3BF04AF1"/>
    <w:rsid w:val="3E5DD5E5"/>
    <w:rsid w:val="3F58F112"/>
    <w:rsid w:val="41FFDFD5"/>
    <w:rsid w:val="48A821A1"/>
    <w:rsid w:val="4AA4296E"/>
    <w:rsid w:val="5132FA2C"/>
    <w:rsid w:val="587CC695"/>
    <w:rsid w:val="58CFA4FD"/>
    <w:rsid w:val="5B207ECA"/>
    <w:rsid w:val="5CE09C39"/>
    <w:rsid w:val="5D1C9CE8"/>
    <w:rsid w:val="5EE0F490"/>
    <w:rsid w:val="5F5D82E0"/>
    <w:rsid w:val="613D40CA"/>
    <w:rsid w:val="71E549EF"/>
    <w:rsid w:val="775A189A"/>
    <w:rsid w:val="7D591498"/>
    <w:rsid w:val="7F3F9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DD5E5"/>
  <w15:chartTrackingRefBased/>
  <w15:docId w15:val="{E2ECB9B2-EB71-4F33-A0C1-88346FC4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C5F32"/>
    <w:pPr>
      <w:keepNext/>
      <w:keepLines/>
      <w:spacing w:after="15" w:line="259" w:lineRule="auto"/>
      <w:ind w:left="10" w:hanging="10"/>
      <w:outlineLvl w:val="0"/>
    </w:pPr>
    <w:rPr>
      <w:rFonts w:ascii="Segoe UI" w:eastAsia="Segoe UI" w:hAnsi="Segoe UI" w:cs="Segoe UI"/>
      <w:b/>
      <w:color w:val="000000"/>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E65913E"/>
    <w:rPr>
      <w:color w:val="467886"/>
      <w:u w:val="single"/>
    </w:rPr>
  </w:style>
  <w:style w:type="paragraph" w:styleId="ListParagraph">
    <w:name w:val="List Paragraph"/>
    <w:basedOn w:val="Normal"/>
    <w:uiPriority w:val="34"/>
    <w:qFormat/>
    <w:rsid w:val="00033DEB"/>
    <w:pPr>
      <w:spacing w:after="0" w:line="240" w:lineRule="auto"/>
      <w:ind w:left="720"/>
      <w:contextualSpacing/>
    </w:pPr>
    <w:rPr>
      <w:rFonts w:ascii="Calibri" w:eastAsia="Calibri" w:hAnsi="Calibri" w:cs="Times New Roman"/>
      <w:sz w:val="22"/>
      <w:szCs w:val="22"/>
      <w:lang w:eastAsia="en-US"/>
    </w:rPr>
  </w:style>
  <w:style w:type="table" w:styleId="TableGrid">
    <w:name w:val="Table Grid"/>
    <w:basedOn w:val="TableNormal"/>
    <w:uiPriority w:val="59"/>
    <w:rsid w:val="00033D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5836"/>
    <w:rPr>
      <w:rFonts w:ascii="Times New Roman" w:hAnsi="Times New Roman" w:cs="Times New Roman"/>
    </w:rPr>
  </w:style>
  <w:style w:type="table" w:customStyle="1" w:styleId="TableGrid1">
    <w:name w:val="Table Grid1"/>
    <w:rsid w:val="00EA0729"/>
    <w:pPr>
      <w:spacing w:after="0" w:line="240" w:lineRule="auto"/>
    </w:pPr>
    <w:rPr>
      <w:sz w:val="22"/>
      <w:szCs w:val="22"/>
      <w:lang w:eastAsia="en-GB"/>
    </w:rPr>
    <w:tblPr>
      <w:tblCellMar>
        <w:top w:w="0" w:type="dxa"/>
        <w:left w:w="0" w:type="dxa"/>
        <w:bottom w:w="0" w:type="dxa"/>
        <w:right w:w="0" w:type="dxa"/>
      </w:tblCellMar>
    </w:tblPr>
  </w:style>
  <w:style w:type="table" w:customStyle="1" w:styleId="TableGrid0">
    <w:name w:val="Table Grid0"/>
    <w:basedOn w:val="TableNormal"/>
    <w:uiPriority w:val="39"/>
    <w:rsid w:val="00611838"/>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3F59"/>
    <w:rPr>
      <w:color w:val="605E5C"/>
      <w:shd w:val="clear" w:color="auto" w:fill="E1DFDD"/>
    </w:rPr>
  </w:style>
  <w:style w:type="character" w:customStyle="1" w:styleId="Heading1Char">
    <w:name w:val="Heading 1 Char"/>
    <w:basedOn w:val="DefaultParagraphFont"/>
    <w:link w:val="Heading1"/>
    <w:uiPriority w:val="9"/>
    <w:rsid w:val="006C5F32"/>
    <w:rPr>
      <w:rFonts w:ascii="Segoe UI" w:eastAsia="Segoe UI" w:hAnsi="Segoe UI" w:cs="Segoe UI"/>
      <w:b/>
      <w:color w:val="000000"/>
      <w:kern w:val="2"/>
      <w:lang w:eastAsia="en-GB"/>
      <w14:ligatures w14:val="standardContextual"/>
    </w:rPr>
  </w:style>
  <w:style w:type="paragraph" w:styleId="Header">
    <w:name w:val="header"/>
    <w:basedOn w:val="Normal"/>
    <w:link w:val="HeaderChar"/>
    <w:uiPriority w:val="99"/>
    <w:unhideWhenUsed/>
    <w:rsid w:val="002C2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027"/>
  </w:style>
  <w:style w:type="paragraph" w:styleId="Footer">
    <w:name w:val="footer"/>
    <w:basedOn w:val="Normal"/>
    <w:link w:val="FooterChar"/>
    <w:uiPriority w:val="99"/>
    <w:unhideWhenUsed/>
    <w:rsid w:val="002C2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arcem@bep.ac" TargetMode="External"/><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F9FC9658C024E8C2263FADEFEBE02" ma:contentTypeVersion="15" ma:contentTypeDescription="Create a new document." ma:contentTypeScope="" ma:versionID="eea8752a723a35d34e75ada0ca58af9e">
  <xsd:schema xmlns:xsd="http://www.w3.org/2001/XMLSchema" xmlns:xs="http://www.w3.org/2001/XMLSchema" xmlns:p="http://schemas.microsoft.com/office/2006/metadata/properties" xmlns:ns2="4996514d-35bc-464c-b840-bb7bcedf5034" xmlns:ns3="f9cc1569-1d10-4c5e-bdee-081b7f7b068d" targetNamespace="http://schemas.microsoft.com/office/2006/metadata/properties" ma:root="true" ma:fieldsID="435eef4c6359224c9f204d8e6b3b0f7f" ns2:_="" ns3:_="">
    <xsd:import namespace="4996514d-35bc-464c-b840-bb7bcedf5034"/>
    <xsd:import namespace="f9cc1569-1d10-4c5e-bdee-081b7f7b068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6514d-35bc-464c-b840-bb7bcedf5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2ece25-082a-496f-88db-001d4736cd2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cc1569-1d10-4c5e-bdee-081b7f7b068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936dd2-219b-48be-9f24-8870d08a2c3b}" ma:internalName="TaxCatchAll" ma:showField="CatchAllData" ma:web="f9cc1569-1d10-4c5e-bdee-081b7f7b06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96514d-35bc-464c-b840-bb7bcedf5034">
      <Terms xmlns="http://schemas.microsoft.com/office/infopath/2007/PartnerControls"/>
    </lcf76f155ced4ddcb4097134ff3c332f>
    <TaxCatchAll xmlns="f9cc1569-1d10-4c5e-bdee-081b7f7b06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93038-678D-4637-A863-BB49DB8415F0}"/>
</file>

<file path=customXml/itemProps2.xml><?xml version="1.0" encoding="utf-8"?>
<ds:datastoreItem xmlns:ds="http://schemas.openxmlformats.org/officeDocument/2006/customXml" ds:itemID="{B6F122CF-FF43-4114-AA32-5177C4D531E4}">
  <ds:schemaRefs>
    <ds:schemaRef ds:uri="http://schemas.microsoft.com/office/2006/metadata/properties"/>
    <ds:schemaRef ds:uri="http://schemas.microsoft.com/office/infopath/2007/PartnerControls"/>
    <ds:schemaRef ds:uri="4996514d-35bc-464c-b840-bb7bcedf5034"/>
    <ds:schemaRef ds:uri="f9cc1569-1d10-4c5e-bdee-081b7f7b068d"/>
    <ds:schemaRef ds:uri="9a112758-8f26-4b4c-a0fe-ce8eefd08769"/>
  </ds:schemaRefs>
</ds:datastoreItem>
</file>

<file path=customXml/itemProps3.xml><?xml version="1.0" encoding="utf-8"?>
<ds:datastoreItem xmlns:ds="http://schemas.openxmlformats.org/officeDocument/2006/customXml" ds:itemID="{83D0FB1D-E5E8-4E18-9556-0E4933D5E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1666</Words>
  <Characters>9497</Characters>
  <Application>Microsoft Office Word</Application>
  <DocSecurity>0</DocSecurity>
  <Lines>79</Lines>
  <Paragraphs>22</Paragraphs>
  <ScaleCrop>false</ScaleCrop>
  <Company/>
  <LinksUpToDate>false</LinksUpToDate>
  <CharactersWithSpaces>11141</CharactersWithSpaces>
  <SharedDoc>false</SharedDoc>
  <HLinks>
    <vt:vector size="6" baseType="variant">
      <vt:variant>
        <vt:i4>720949</vt:i4>
      </vt:variant>
      <vt:variant>
        <vt:i4>0</vt:i4>
      </vt:variant>
      <vt:variant>
        <vt:i4>0</vt:i4>
      </vt:variant>
      <vt:variant>
        <vt:i4>5</vt:i4>
      </vt:variant>
      <vt:variant>
        <vt:lpwstr>mailto:gibsonp@bep.ac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Heath</dc:creator>
  <cp:keywords/>
  <dc:description/>
  <cp:lastModifiedBy>Lucy Hancock</cp:lastModifiedBy>
  <cp:revision>3</cp:revision>
  <dcterms:created xsi:type="dcterms:W3CDTF">2026-04-20T13:11:00Z</dcterms:created>
  <dcterms:modified xsi:type="dcterms:W3CDTF">2026-04-20T13:11:00Z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0x0101000A9F9FC9658C024E8C2263FADEFEBE02</vt:lpwstr>
  </property>
</Properties>
</file>