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107" w:rsidRPr="00560107" w:rsidRDefault="00560107" w:rsidP="00560107">
      <w:pPr>
        <w:jc w:val="center"/>
        <w:rPr>
          <w:b/>
        </w:rPr>
      </w:pPr>
      <w:r w:rsidRPr="00560107">
        <w:rPr>
          <w:b/>
        </w:rPr>
        <w:t>Job Description Class 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B3504" w:rsidTr="00560107">
        <w:tc>
          <w:tcPr>
            <w:tcW w:w="2830" w:type="dxa"/>
            <w:shd w:val="clear" w:color="auto" w:fill="BFBFBF" w:themeFill="background1" w:themeFillShade="BF"/>
          </w:tcPr>
          <w:p w:rsidR="000B3504" w:rsidRPr="000B3504" w:rsidRDefault="000B3504" w:rsidP="00FC62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B3504">
              <w:rPr>
                <w:rFonts w:ascii="Arial" w:eastAsia="Arial" w:hAnsi="Arial" w:cs="Arial"/>
                <w:b/>
                <w:sz w:val="20"/>
                <w:szCs w:val="20"/>
              </w:rPr>
              <w:t>Post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186" w:type="dxa"/>
          </w:tcPr>
          <w:p w:rsidR="000B3504" w:rsidRPr="000B3504" w:rsidRDefault="000B3504" w:rsidP="00FC62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Class Teacher</w:t>
            </w:r>
          </w:p>
        </w:tc>
      </w:tr>
      <w:tr w:rsidR="000B3504" w:rsidTr="00560107">
        <w:tc>
          <w:tcPr>
            <w:tcW w:w="2830" w:type="dxa"/>
            <w:shd w:val="clear" w:color="auto" w:fill="BFBFBF" w:themeFill="background1" w:themeFillShade="BF"/>
          </w:tcPr>
          <w:p w:rsidR="000B3504" w:rsidRPr="000B3504" w:rsidRDefault="000B3504" w:rsidP="00FC62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B3504">
              <w:rPr>
                <w:rFonts w:ascii="Arial" w:eastAsia="Arial" w:hAnsi="Arial" w:cs="Arial"/>
                <w:b/>
                <w:sz w:val="20"/>
                <w:szCs w:val="20"/>
              </w:rPr>
              <w:t>Contract Type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186" w:type="dxa"/>
          </w:tcPr>
          <w:p w:rsidR="000B3504" w:rsidRPr="000B3504" w:rsidRDefault="000B3504" w:rsidP="00FC62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Full Time, Fixed term for one year</w:t>
            </w:r>
          </w:p>
        </w:tc>
      </w:tr>
      <w:tr w:rsidR="000B3504" w:rsidTr="00560107">
        <w:tc>
          <w:tcPr>
            <w:tcW w:w="2830" w:type="dxa"/>
            <w:shd w:val="clear" w:color="auto" w:fill="BFBFBF" w:themeFill="background1" w:themeFillShade="BF"/>
          </w:tcPr>
          <w:p w:rsidR="000B3504" w:rsidRPr="000B3504" w:rsidRDefault="000B3504" w:rsidP="00FC62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B3504">
              <w:rPr>
                <w:rFonts w:ascii="Arial" w:eastAsia="Arial" w:hAnsi="Arial" w:cs="Arial"/>
                <w:b/>
                <w:sz w:val="20"/>
                <w:szCs w:val="20"/>
              </w:rPr>
              <w:t>Reporting To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186" w:type="dxa"/>
          </w:tcPr>
          <w:p w:rsidR="000B3504" w:rsidRPr="000B3504" w:rsidRDefault="000B3504" w:rsidP="00FC62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Head Teacher</w:t>
            </w:r>
          </w:p>
        </w:tc>
      </w:tr>
    </w:tbl>
    <w:p w:rsidR="00FC62A2" w:rsidRPr="000B3504" w:rsidRDefault="00FC62A2" w:rsidP="00FC62A2">
      <w:pPr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3504" w:rsidRPr="000B3504" w:rsidTr="00560107">
        <w:tc>
          <w:tcPr>
            <w:tcW w:w="9016" w:type="dxa"/>
            <w:shd w:val="clear" w:color="auto" w:fill="BFBFBF" w:themeFill="background1" w:themeFillShade="BF"/>
          </w:tcPr>
          <w:p w:rsidR="000B3504" w:rsidRPr="000B3504" w:rsidRDefault="000B3504" w:rsidP="00FC62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B3504">
              <w:rPr>
                <w:rFonts w:ascii="Arial" w:eastAsia="Arial" w:hAnsi="Arial" w:cs="Arial"/>
                <w:b/>
                <w:sz w:val="20"/>
                <w:szCs w:val="20"/>
              </w:rPr>
              <w:t>Job purpose:</w:t>
            </w:r>
          </w:p>
        </w:tc>
      </w:tr>
      <w:tr w:rsidR="000B3504" w:rsidTr="000B3504">
        <w:tc>
          <w:tcPr>
            <w:tcW w:w="9016" w:type="dxa"/>
          </w:tcPr>
          <w:p w:rsidR="000B3504" w:rsidRDefault="000B3504" w:rsidP="000B35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B3504">
              <w:rPr>
                <w:rFonts w:ascii="Arial" w:eastAsia="Arial" w:hAnsi="Arial" w:cs="Arial"/>
                <w:sz w:val="20"/>
                <w:szCs w:val="20"/>
              </w:rPr>
              <w:t>The Teacher will:</w:t>
            </w:r>
          </w:p>
          <w:p w:rsidR="000B3504" w:rsidRPr="000B3504" w:rsidRDefault="000B3504" w:rsidP="000B350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B3504" w:rsidRPr="000B3504" w:rsidRDefault="000B3504" w:rsidP="000B3504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0B3504">
              <w:rPr>
                <w:rFonts w:ascii="Arial" w:eastAsia="Arial" w:hAnsi="Arial" w:cs="Arial"/>
                <w:sz w:val="20"/>
                <w:szCs w:val="20"/>
              </w:rPr>
              <w:t>Maximise pupil achievement and standards by effective teaching and the creation of a</w:t>
            </w:r>
          </w:p>
          <w:p w:rsidR="000B3504" w:rsidRPr="000B3504" w:rsidRDefault="000B3504" w:rsidP="000B350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</w:t>
            </w:r>
            <w:r w:rsidRPr="000B3504">
              <w:rPr>
                <w:rFonts w:ascii="Arial" w:eastAsia="Arial" w:hAnsi="Arial" w:cs="Arial"/>
                <w:sz w:val="20"/>
                <w:szCs w:val="20"/>
              </w:rPr>
              <w:t>safe and secure learning environment.</w:t>
            </w:r>
          </w:p>
          <w:p w:rsidR="000B3504" w:rsidRPr="000B3504" w:rsidRDefault="000B3504" w:rsidP="000B3504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0B3504">
              <w:rPr>
                <w:rFonts w:ascii="Arial" w:eastAsia="Arial" w:hAnsi="Arial" w:cs="Arial"/>
                <w:sz w:val="20"/>
                <w:szCs w:val="20"/>
              </w:rPr>
              <w:t>Fulfil the professional responsibilities of a teacher, as set out in the School Teachers’ Pay</w:t>
            </w:r>
          </w:p>
          <w:p w:rsidR="000B3504" w:rsidRPr="000B3504" w:rsidRDefault="000B3504" w:rsidP="000B350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</w:t>
            </w:r>
            <w:r w:rsidRPr="000B3504">
              <w:rPr>
                <w:rFonts w:ascii="Arial" w:eastAsia="Arial" w:hAnsi="Arial" w:cs="Arial"/>
                <w:sz w:val="20"/>
                <w:szCs w:val="20"/>
              </w:rPr>
              <w:t>and Conditions Document</w:t>
            </w:r>
          </w:p>
          <w:p w:rsidR="000B3504" w:rsidRPr="000B3504" w:rsidRDefault="000B3504" w:rsidP="000B3504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0B3504">
              <w:rPr>
                <w:rFonts w:ascii="Arial" w:eastAsia="Arial" w:hAnsi="Arial" w:cs="Arial"/>
                <w:sz w:val="20"/>
                <w:szCs w:val="20"/>
              </w:rPr>
              <w:t>Support personal development and well-being of pupils.</w:t>
            </w:r>
          </w:p>
          <w:p w:rsidR="000B3504" w:rsidRDefault="000B3504" w:rsidP="000B3504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0B3504">
              <w:rPr>
                <w:rFonts w:ascii="Arial" w:eastAsia="Arial" w:hAnsi="Arial" w:cs="Arial"/>
                <w:sz w:val="20"/>
                <w:szCs w:val="20"/>
              </w:rPr>
              <w:t>Contribute, wherever possible, to the wider effectiveness and success of the school</w:t>
            </w:r>
          </w:p>
          <w:p w:rsidR="000B3504" w:rsidRPr="000B3504" w:rsidRDefault="000B3504" w:rsidP="000B3504">
            <w:pPr>
              <w:pStyle w:val="List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B3504" w:rsidRPr="000B3504" w:rsidRDefault="000B3504" w:rsidP="00FC62A2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3504" w:rsidRPr="000B3504" w:rsidTr="00560107">
        <w:tc>
          <w:tcPr>
            <w:tcW w:w="9016" w:type="dxa"/>
            <w:shd w:val="clear" w:color="auto" w:fill="BFBFBF" w:themeFill="background1" w:themeFillShade="BF"/>
          </w:tcPr>
          <w:p w:rsidR="000B3504" w:rsidRPr="000B3504" w:rsidRDefault="000B3504" w:rsidP="00FC62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B3504">
              <w:rPr>
                <w:rFonts w:ascii="Arial" w:eastAsia="Arial" w:hAnsi="Arial" w:cs="Arial"/>
                <w:sz w:val="20"/>
                <w:szCs w:val="20"/>
              </w:rPr>
              <w:t>Key Responsibilities</w:t>
            </w:r>
          </w:p>
        </w:tc>
      </w:tr>
      <w:tr w:rsidR="000B3504" w:rsidTr="000B3504">
        <w:tc>
          <w:tcPr>
            <w:tcW w:w="9016" w:type="dxa"/>
          </w:tcPr>
          <w:p w:rsidR="000B3504" w:rsidRDefault="000B3504" w:rsidP="000B35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B3504">
              <w:rPr>
                <w:rFonts w:ascii="Arial" w:eastAsia="Arial" w:hAnsi="Arial" w:cs="Arial"/>
                <w:b/>
                <w:sz w:val="20"/>
                <w:szCs w:val="20"/>
              </w:rPr>
              <w:t>Teaching</w:t>
            </w:r>
          </w:p>
          <w:p w:rsidR="000B3504" w:rsidRPr="000B3504" w:rsidRDefault="000B3504" w:rsidP="000B35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0B3504" w:rsidRPr="000B3504" w:rsidRDefault="000B3504" w:rsidP="009765D1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0B3504">
              <w:rPr>
                <w:rFonts w:ascii="Arial" w:eastAsia="Arial" w:hAnsi="Arial" w:cs="Arial"/>
                <w:sz w:val="20"/>
                <w:szCs w:val="20"/>
              </w:rPr>
              <w:t>Plan, independently or with colleagues, and teach well-structured lessons and provide stimulating</w:t>
            </w:r>
            <w:r w:rsidRPr="000B35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B3504">
              <w:rPr>
                <w:rFonts w:ascii="Arial" w:eastAsia="Arial" w:hAnsi="Arial" w:cs="Arial"/>
                <w:sz w:val="20"/>
                <w:szCs w:val="20"/>
              </w:rPr>
              <w:t>continuous provision to assigned class, following the school’s plans, curriculum, and schemes of work</w:t>
            </w:r>
          </w:p>
          <w:p w:rsidR="000B3504" w:rsidRPr="000B3504" w:rsidRDefault="000B3504" w:rsidP="00EE6B79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0B3504">
              <w:rPr>
                <w:rFonts w:ascii="Arial" w:eastAsia="Arial" w:hAnsi="Arial" w:cs="Arial"/>
                <w:sz w:val="20"/>
                <w:szCs w:val="20"/>
              </w:rPr>
              <w:t>Assess, monitor, record and report on the learning needs, progress and achievements of assigned pupils,</w:t>
            </w:r>
            <w:r w:rsidRPr="000B35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B3504">
              <w:rPr>
                <w:rFonts w:ascii="Arial" w:eastAsia="Arial" w:hAnsi="Arial" w:cs="Arial"/>
                <w:sz w:val="20"/>
                <w:szCs w:val="20"/>
              </w:rPr>
              <w:t>making accurate and productive use of assessment</w:t>
            </w:r>
          </w:p>
          <w:p w:rsidR="000B3504" w:rsidRPr="000B3504" w:rsidRDefault="000B3504" w:rsidP="000B3504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0B3504">
              <w:rPr>
                <w:rFonts w:ascii="Arial" w:eastAsia="Arial" w:hAnsi="Arial" w:cs="Arial"/>
                <w:sz w:val="20"/>
                <w:szCs w:val="20"/>
              </w:rPr>
              <w:t>Adapt teaching to respond to the strengths and needs of pupils</w:t>
            </w:r>
          </w:p>
          <w:p w:rsidR="000B3504" w:rsidRPr="000B3504" w:rsidRDefault="000B3504" w:rsidP="00FE00E0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0B3504">
              <w:rPr>
                <w:rFonts w:ascii="Arial" w:eastAsia="Arial" w:hAnsi="Arial" w:cs="Arial"/>
                <w:sz w:val="20"/>
                <w:szCs w:val="20"/>
              </w:rPr>
              <w:t>Set high expectations which inspire, motivate and challenge pupils, and securing a good standard of pupil</w:t>
            </w:r>
            <w:r w:rsidRPr="000B35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B3504">
              <w:rPr>
                <w:rFonts w:ascii="Arial" w:eastAsia="Arial" w:hAnsi="Arial" w:cs="Arial"/>
                <w:sz w:val="20"/>
                <w:szCs w:val="20"/>
              </w:rPr>
              <w:t>behaviour by establishing appropriate rules and high expectations of conduct</w:t>
            </w:r>
          </w:p>
          <w:p w:rsidR="000B3504" w:rsidRPr="000B3504" w:rsidRDefault="000B3504" w:rsidP="00077FF1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0B3504">
              <w:rPr>
                <w:rFonts w:ascii="Arial" w:eastAsia="Arial" w:hAnsi="Arial" w:cs="Arial"/>
                <w:sz w:val="20"/>
                <w:szCs w:val="20"/>
              </w:rPr>
              <w:t>Promote good progress and outcomes by pupils. Recognising levels of attainment, setting targets and</w:t>
            </w:r>
            <w:r w:rsidRPr="000B35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B3504">
              <w:rPr>
                <w:rFonts w:ascii="Arial" w:eastAsia="Arial" w:hAnsi="Arial" w:cs="Arial"/>
                <w:sz w:val="20"/>
                <w:szCs w:val="20"/>
              </w:rPr>
              <w:t>assisting colleagues in the setting of targets for improvement, monitoring progress and using appropriate</w:t>
            </w:r>
            <w:r w:rsidRPr="000B35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B3504">
              <w:rPr>
                <w:rFonts w:ascii="Arial" w:eastAsia="Arial" w:hAnsi="Arial" w:cs="Arial"/>
                <w:sz w:val="20"/>
                <w:szCs w:val="20"/>
              </w:rPr>
              <w:t>teaching strategies in the light of this</w:t>
            </w:r>
          </w:p>
          <w:p w:rsidR="000B3504" w:rsidRPr="000B3504" w:rsidRDefault="000B3504" w:rsidP="000B3504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0B3504">
              <w:rPr>
                <w:rFonts w:ascii="Arial" w:eastAsia="Arial" w:hAnsi="Arial" w:cs="Arial"/>
                <w:sz w:val="20"/>
                <w:szCs w:val="20"/>
              </w:rPr>
              <w:t>Demonstrate good subject and curriculum knowledge</w:t>
            </w:r>
          </w:p>
          <w:p w:rsidR="000B3504" w:rsidRPr="000B3504" w:rsidRDefault="000B3504" w:rsidP="000B3504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0B3504">
              <w:rPr>
                <w:rFonts w:ascii="Arial" w:eastAsia="Arial" w:hAnsi="Arial" w:cs="Arial"/>
                <w:sz w:val="20"/>
                <w:szCs w:val="20"/>
              </w:rPr>
              <w:t>Participate in arrangements for preparing pupils for external tests</w:t>
            </w:r>
          </w:p>
          <w:p w:rsidR="000B3504" w:rsidRPr="000B3504" w:rsidRDefault="000B3504" w:rsidP="000B350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B3504" w:rsidRDefault="000B3504" w:rsidP="000B35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B3504">
              <w:rPr>
                <w:rFonts w:ascii="Arial" w:eastAsia="Arial" w:hAnsi="Arial" w:cs="Arial"/>
                <w:b/>
                <w:sz w:val="20"/>
                <w:szCs w:val="20"/>
              </w:rPr>
              <w:t>Whole-school organisation, strategy and development</w:t>
            </w:r>
          </w:p>
          <w:p w:rsidR="000B3504" w:rsidRPr="000B3504" w:rsidRDefault="000B3504" w:rsidP="000B35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0B3504" w:rsidRPr="000B3504" w:rsidRDefault="000B3504" w:rsidP="006F6730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0B3504">
              <w:rPr>
                <w:rFonts w:ascii="Arial" w:eastAsia="Arial" w:hAnsi="Arial" w:cs="Arial"/>
                <w:sz w:val="20"/>
                <w:szCs w:val="20"/>
              </w:rPr>
              <w:t>Contribute to the development, implementation and evaluation of the school’s policies, practices and</w:t>
            </w:r>
            <w:r w:rsidRPr="000B35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B3504">
              <w:rPr>
                <w:rFonts w:ascii="Arial" w:eastAsia="Arial" w:hAnsi="Arial" w:cs="Arial"/>
                <w:sz w:val="20"/>
                <w:szCs w:val="20"/>
              </w:rPr>
              <w:t>procedures, so as to support the school’s values and vision</w:t>
            </w:r>
          </w:p>
          <w:p w:rsidR="000B3504" w:rsidRPr="000B3504" w:rsidRDefault="000B3504" w:rsidP="001D140D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0B3504">
              <w:rPr>
                <w:rFonts w:ascii="Arial" w:eastAsia="Arial" w:hAnsi="Arial" w:cs="Arial"/>
                <w:sz w:val="20"/>
                <w:szCs w:val="20"/>
              </w:rPr>
              <w:t>Make a positive contribution to the wider life and ethos of the school. Liaise with parents and carers (and</w:t>
            </w:r>
            <w:r w:rsidRPr="000B35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B3504">
              <w:rPr>
                <w:rFonts w:ascii="Arial" w:eastAsia="Arial" w:hAnsi="Arial" w:cs="Arial"/>
                <w:sz w:val="20"/>
                <w:szCs w:val="20"/>
              </w:rPr>
              <w:t>other agencies as required) through informative reports on progress, achievements, concerns and</w:t>
            </w:r>
            <w:r w:rsidRPr="000B35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B3504">
              <w:rPr>
                <w:rFonts w:ascii="Arial" w:eastAsia="Arial" w:hAnsi="Arial" w:cs="Arial"/>
                <w:sz w:val="20"/>
                <w:szCs w:val="20"/>
              </w:rPr>
              <w:t>matters relating to pupil’s academic and pastoral well-being</w:t>
            </w:r>
          </w:p>
          <w:p w:rsidR="000B3504" w:rsidRPr="00560107" w:rsidRDefault="000B3504" w:rsidP="000B3504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0B3504">
              <w:rPr>
                <w:rFonts w:ascii="Arial" w:eastAsia="Arial" w:hAnsi="Arial" w:cs="Arial"/>
                <w:sz w:val="20"/>
                <w:szCs w:val="20"/>
              </w:rPr>
              <w:t>Work with others on curriculum and pupil development to secure co-ordinated outcomes</w:t>
            </w:r>
          </w:p>
          <w:p w:rsidR="000B3504" w:rsidRDefault="00560107" w:rsidP="00560107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560107">
              <w:rPr>
                <w:rFonts w:ascii="Arial" w:eastAsia="Arial" w:hAnsi="Arial" w:cs="Arial"/>
                <w:sz w:val="20"/>
                <w:szCs w:val="20"/>
              </w:rPr>
              <w:t>Provide cover, in the unforeseen circumstance that another teacher is unable to teach</w:t>
            </w:r>
          </w:p>
        </w:tc>
      </w:tr>
      <w:tr w:rsidR="000B3504" w:rsidTr="000B3504">
        <w:tc>
          <w:tcPr>
            <w:tcW w:w="9016" w:type="dxa"/>
          </w:tcPr>
          <w:p w:rsidR="00560107" w:rsidRPr="00560107" w:rsidRDefault="00560107" w:rsidP="005601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Health, safety and discipline</w:t>
            </w:r>
          </w:p>
          <w:p w:rsidR="00560107" w:rsidRPr="00560107" w:rsidRDefault="00560107" w:rsidP="00560107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sz w:val="20"/>
                <w:szCs w:val="20"/>
              </w:rPr>
              <w:t>Promote the safety and wellbeing of pupils</w:t>
            </w:r>
          </w:p>
          <w:p w:rsidR="00560107" w:rsidRPr="00560107" w:rsidRDefault="00560107" w:rsidP="00560107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sz w:val="20"/>
                <w:szCs w:val="20"/>
              </w:rPr>
              <w:t>Maintain good order and discipline among pupils, managing behaviour effectively to ensure a good and</w:t>
            </w:r>
            <w:r w:rsidRPr="005601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60107">
              <w:rPr>
                <w:rFonts w:ascii="Arial" w:eastAsia="Arial" w:hAnsi="Arial" w:cs="Arial"/>
                <w:sz w:val="20"/>
                <w:szCs w:val="20"/>
              </w:rPr>
              <w:t>safe learning environment</w:t>
            </w:r>
          </w:p>
          <w:p w:rsidR="00560107" w:rsidRPr="00560107" w:rsidRDefault="00560107" w:rsidP="0056010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0107" w:rsidRPr="00560107" w:rsidRDefault="00560107" w:rsidP="005601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b/>
                <w:sz w:val="20"/>
                <w:szCs w:val="20"/>
              </w:rPr>
              <w:t>Professional development</w:t>
            </w:r>
          </w:p>
          <w:p w:rsidR="00560107" w:rsidRPr="00560107" w:rsidRDefault="00560107" w:rsidP="0056010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sz w:val="20"/>
                <w:szCs w:val="20"/>
              </w:rPr>
              <w:t>Take part in the school’s appraisal procedures</w:t>
            </w:r>
          </w:p>
          <w:p w:rsidR="00560107" w:rsidRPr="00560107" w:rsidRDefault="00560107" w:rsidP="00036B59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sz w:val="20"/>
                <w:szCs w:val="20"/>
              </w:rPr>
              <w:t>Take part in further training and development and take responsibility for own professional development,</w:t>
            </w:r>
            <w:r w:rsidRPr="005601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60107">
              <w:rPr>
                <w:rFonts w:ascii="Arial" w:eastAsia="Arial" w:hAnsi="Arial" w:cs="Arial"/>
                <w:sz w:val="20"/>
                <w:szCs w:val="20"/>
              </w:rPr>
              <w:t>and use outcomes to improve teaching and pupils’ learning</w:t>
            </w:r>
          </w:p>
          <w:p w:rsidR="00560107" w:rsidRDefault="00560107" w:rsidP="0056010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sz w:val="20"/>
                <w:szCs w:val="20"/>
              </w:rPr>
              <w:t>Where appropriate, take part in the appraisal and professional development of others</w:t>
            </w:r>
          </w:p>
          <w:p w:rsidR="00560107" w:rsidRPr="00560107" w:rsidRDefault="00560107" w:rsidP="0056010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  <w:p w:rsidR="00560107" w:rsidRPr="00560107" w:rsidRDefault="00560107" w:rsidP="005601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b/>
                <w:sz w:val="20"/>
                <w:szCs w:val="20"/>
              </w:rPr>
              <w:t>Communication</w:t>
            </w:r>
          </w:p>
          <w:p w:rsidR="00560107" w:rsidRDefault="00560107" w:rsidP="00560107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sz w:val="20"/>
                <w:szCs w:val="20"/>
              </w:rPr>
              <w:t>Communicate effectively with pupils, parents and carers</w:t>
            </w:r>
          </w:p>
          <w:p w:rsidR="00560107" w:rsidRPr="00560107" w:rsidRDefault="00560107" w:rsidP="00560107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  <w:p w:rsidR="00560107" w:rsidRPr="00560107" w:rsidRDefault="00560107" w:rsidP="005601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b/>
                <w:sz w:val="20"/>
                <w:szCs w:val="20"/>
              </w:rPr>
              <w:t>Working with colleagues and other relevant professionals</w:t>
            </w:r>
          </w:p>
          <w:p w:rsidR="00560107" w:rsidRPr="00560107" w:rsidRDefault="00560107" w:rsidP="00560107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sz w:val="20"/>
                <w:szCs w:val="20"/>
              </w:rPr>
              <w:t>Collaborate and work with colleagues and other relevant professionals within and beyond the school</w:t>
            </w:r>
          </w:p>
          <w:p w:rsidR="000B3504" w:rsidRDefault="00560107" w:rsidP="00560107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sz w:val="20"/>
                <w:szCs w:val="20"/>
              </w:rPr>
              <w:t>Develop effective professional relationships with colleagues</w:t>
            </w:r>
          </w:p>
          <w:p w:rsidR="00560107" w:rsidRPr="00560107" w:rsidRDefault="00560107" w:rsidP="00560107">
            <w:pPr>
              <w:pStyle w:val="List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3504" w:rsidTr="00560107">
        <w:tc>
          <w:tcPr>
            <w:tcW w:w="9016" w:type="dxa"/>
            <w:shd w:val="clear" w:color="auto" w:fill="BFBFBF" w:themeFill="background1" w:themeFillShade="BF"/>
          </w:tcPr>
          <w:p w:rsidR="000B3504" w:rsidRPr="00560107" w:rsidRDefault="00560107" w:rsidP="00FC62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sz w:val="20"/>
                <w:szCs w:val="20"/>
              </w:rPr>
              <w:t>Additional Details and Information</w:t>
            </w:r>
          </w:p>
        </w:tc>
      </w:tr>
      <w:tr w:rsidR="000B3504" w:rsidTr="000B3504">
        <w:tc>
          <w:tcPr>
            <w:tcW w:w="9016" w:type="dxa"/>
          </w:tcPr>
          <w:p w:rsidR="00560107" w:rsidRDefault="00560107" w:rsidP="005601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sz w:val="20"/>
                <w:szCs w:val="20"/>
              </w:rPr>
              <w:t>The Wessex Learning Trust is committed to safeguarding and promoting the welfare of children and young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60107">
              <w:rPr>
                <w:rFonts w:ascii="Arial" w:eastAsia="Arial" w:hAnsi="Arial" w:cs="Arial"/>
                <w:sz w:val="20"/>
                <w:szCs w:val="20"/>
              </w:rPr>
              <w:t>people. All staff working within the Trust are expected to share a commitment to doing this. You will be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60107">
              <w:rPr>
                <w:rFonts w:ascii="Arial" w:eastAsia="Arial" w:hAnsi="Arial" w:cs="Arial"/>
                <w:sz w:val="20"/>
                <w:szCs w:val="20"/>
              </w:rPr>
              <w:t>expected to follow and promote the procedures in the child protection and safeguarding policy and report any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60107">
              <w:rPr>
                <w:rFonts w:ascii="Arial" w:eastAsia="Arial" w:hAnsi="Arial" w:cs="Arial"/>
                <w:sz w:val="20"/>
                <w:szCs w:val="20"/>
              </w:rPr>
              <w:t>concerns in accordance with agreed procedures. If your own conduct in relation to the safeguarding of children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60107">
              <w:rPr>
                <w:rFonts w:ascii="Arial" w:eastAsia="Arial" w:hAnsi="Arial" w:cs="Arial"/>
                <w:sz w:val="20"/>
                <w:szCs w:val="20"/>
              </w:rPr>
              <w:t>and young people gives cause for concern the Trust’s child protection procedures will be followed alongside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60107">
              <w:rPr>
                <w:rFonts w:ascii="Arial" w:eastAsia="Arial" w:hAnsi="Arial" w:cs="Arial"/>
                <w:sz w:val="20"/>
                <w:szCs w:val="20"/>
              </w:rPr>
              <w:t>implementation of the Trust disciplinary procedures.</w:t>
            </w:r>
          </w:p>
          <w:p w:rsidR="00560107" w:rsidRPr="00560107" w:rsidRDefault="00560107" w:rsidP="0056010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0107" w:rsidRDefault="00560107" w:rsidP="00560107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b/>
                <w:i/>
                <w:sz w:val="20"/>
                <w:szCs w:val="20"/>
              </w:rPr>
              <w:t>Employees will:</w:t>
            </w:r>
          </w:p>
          <w:p w:rsidR="00560107" w:rsidRPr="00560107" w:rsidRDefault="00560107" w:rsidP="00560107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:rsidR="00560107" w:rsidRPr="00560107" w:rsidRDefault="00560107" w:rsidP="00560107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sz w:val="20"/>
                <w:szCs w:val="20"/>
              </w:rPr>
              <w:t>are to ensure the aims, priorities and policies of the Trust are adhered to.</w:t>
            </w:r>
          </w:p>
          <w:p w:rsidR="00560107" w:rsidRPr="00560107" w:rsidRDefault="00560107" w:rsidP="00560107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sz w:val="20"/>
                <w:szCs w:val="20"/>
              </w:rPr>
              <w:t>Act as a positive representative of the Trust and its learners in all circumstances and at all times.</w:t>
            </w:r>
          </w:p>
          <w:p w:rsidR="00560107" w:rsidRPr="00560107" w:rsidRDefault="00560107" w:rsidP="00AD4EF4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sz w:val="20"/>
                <w:szCs w:val="20"/>
              </w:rPr>
              <w:t>Be expected to be courteous to colleagues and provide a welcoming environment to visitors and</w:t>
            </w:r>
            <w:r w:rsidRPr="005601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60107">
              <w:rPr>
                <w:rFonts w:ascii="Arial" w:eastAsia="Arial" w:hAnsi="Arial" w:cs="Arial"/>
                <w:sz w:val="20"/>
                <w:szCs w:val="20"/>
              </w:rPr>
              <w:t>telephone callers and to maintain a professional standard of demeanour and dress.</w:t>
            </w:r>
          </w:p>
          <w:p w:rsidR="00560107" w:rsidRPr="00560107" w:rsidRDefault="00560107" w:rsidP="00560107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sz w:val="20"/>
                <w:szCs w:val="20"/>
              </w:rPr>
              <w:t>Attend relevant meetings, as required.</w:t>
            </w:r>
          </w:p>
          <w:p w:rsidR="00560107" w:rsidRPr="00560107" w:rsidRDefault="00560107" w:rsidP="00560107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sz w:val="20"/>
                <w:szCs w:val="20"/>
              </w:rPr>
              <w:t>Participate in training and other learning activities and performance development, as required.</w:t>
            </w:r>
          </w:p>
          <w:p w:rsidR="00560107" w:rsidRDefault="00560107" w:rsidP="0056010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0107" w:rsidRPr="00560107" w:rsidRDefault="00560107" w:rsidP="005601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sz w:val="20"/>
                <w:szCs w:val="20"/>
              </w:rPr>
              <w:t>This job description is current as at the date shown, and whilst every effort has been made to explain the main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60107">
              <w:rPr>
                <w:rFonts w:ascii="Arial" w:eastAsia="Arial" w:hAnsi="Arial" w:cs="Arial"/>
                <w:sz w:val="20"/>
                <w:szCs w:val="20"/>
              </w:rPr>
              <w:t>duties and responsibilities of the post, not all individual tasks undertaken will necessarily have been identified.</w:t>
            </w:r>
          </w:p>
          <w:p w:rsidR="00560107" w:rsidRDefault="00560107" w:rsidP="005601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sz w:val="20"/>
                <w:szCs w:val="20"/>
              </w:rPr>
              <w:t>The job description will be reviewed annually as part of the appraisal process or at other appropriate times as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60107">
              <w:rPr>
                <w:rFonts w:ascii="Arial" w:eastAsia="Arial" w:hAnsi="Arial" w:cs="Arial"/>
                <w:sz w:val="20"/>
                <w:szCs w:val="20"/>
              </w:rPr>
              <w:t>determined by the Trust.</w:t>
            </w:r>
          </w:p>
          <w:p w:rsidR="00560107" w:rsidRPr="00560107" w:rsidRDefault="00560107" w:rsidP="0056010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0107" w:rsidRPr="00560107" w:rsidRDefault="00560107" w:rsidP="00FC62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sz w:val="20"/>
                <w:szCs w:val="20"/>
              </w:rPr>
              <w:lastRenderedPageBreak/>
              <w:t>Please note that this is illustrative of the general nature and level of responsibility of the role. It is not 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60107">
              <w:rPr>
                <w:rFonts w:ascii="Arial" w:eastAsia="Arial" w:hAnsi="Arial" w:cs="Arial"/>
                <w:sz w:val="20"/>
                <w:szCs w:val="20"/>
              </w:rPr>
              <w:t>comprehensive list of all tasks that the teacher will carry out. The postholder may be required to do other duties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60107">
              <w:rPr>
                <w:rFonts w:ascii="Arial" w:eastAsia="Arial" w:hAnsi="Arial" w:cs="Arial"/>
                <w:sz w:val="20"/>
                <w:szCs w:val="20"/>
              </w:rPr>
              <w:t>appropriate to the level of the role, as directed by the headteacher or line manager.</w:t>
            </w:r>
          </w:p>
          <w:p w:rsidR="00560107" w:rsidRPr="00560107" w:rsidRDefault="00560107" w:rsidP="00FC62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B3504" w:rsidRDefault="000B3504" w:rsidP="00FC62A2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60107" w:rsidTr="00560107">
        <w:tc>
          <w:tcPr>
            <w:tcW w:w="4508" w:type="dxa"/>
            <w:shd w:val="clear" w:color="auto" w:fill="BFBFBF" w:themeFill="background1" w:themeFillShade="BF"/>
          </w:tcPr>
          <w:p w:rsidR="00560107" w:rsidRPr="00560107" w:rsidRDefault="00560107" w:rsidP="00FC62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sz w:val="20"/>
                <w:szCs w:val="20"/>
              </w:rPr>
              <w:t>Signature (employee):</w:t>
            </w:r>
          </w:p>
        </w:tc>
        <w:tc>
          <w:tcPr>
            <w:tcW w:w="4508" w:type="dxa"/>
          </w:tcPr>
          <w:p w:rsidR="00560107" w:rsidRDefault="00560107" w:rsidP="00FC62A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0107" w:rsidTr="00560107">
        <w:tc>
          <w:tcPr>
            <w:tcW w:w="4508" w:type="dxa"/>
            <w:shd w:val="clear" w:color="auto" w:fill="BFBFBF" w:themeFill="background1" w:themeFillShade="BF"/>
          </w:tcPr>
          <w:p w:rsidR="00560107" w:rsidRPr="00560107" w:rsidRDefault="00560107" w:rsidP="00FC62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sz w:val="20"/>
                <w:szCs w:val="20"/>
              </w:rPr>
              <w:t>Date:</w:t>
            </w:r>
          </w:p>
        </w:tc>
        <w:tc>
          <w:tcPr>
            <w:tcW w:w="4508" w:type="dxa"/>
          </w:tcPr>
          <w:p w:rsidR="00560107" w:rsidRDefault="00560107" w:rsidP="00FC62A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0107" w:rsidTr="00560107">
        <w:tc>
          <w:tcPr>
            <w:tcW w:w="4508" w:type="dxa"/>
            <w:shd w:val="clear" w:color="auto" w:fill="BFBFBF" w:themeFill="background1" w:themeFillShade="BF"/>
          </w:tcPr>
          <w:p w:rsidR="00560107" w:rsidRPr="00560107" w:rsidRDefault="00560107" w:rsidP="00FC62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sz w:val="20"/>
                <w:szCs w:val="20"/>
              </w:rPr>
              <w:t>Signature (line manager):</w:t>
            </w:r>
          </w:p>
        </w:tc>
        <w:tc>
          <w:tcPr>
            <w:tcW w:w="4508" w:type="dxa"/>
          </w:tcPr>
          <w:p w:rsidR="00560107" w:rsidRDefault="00560107" w:rsidP="00FC62A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0107" w:rsidTr="00560107">
        <w:tc>
          <w:tcPr>
            <w:tcW w:w="4508" w:type="dxa"/>
            <w:shd w:val="clear" w:color="auto" w:fill="BFBFBF" w:themeFill="background1" w:themeFillShade="BF"/>
          </w:tcPr>
          <w:p w:rsidR="00560107" w:rsidRPr="00560107" w:rsidRDefault="00560107" w:rsidP="00FC62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0107">
              <w:rPr>
                <w:rFonts w:ascii="Arial" w:eastAsia="Arial" w:hAnsi="Arial" w:cs="Arial"/>
                <w:sz w:val="20"/>
                <w:szCs w:val="20"/>
              </w:rPr>
              <w:t>Date:</w:t>
            </w:r>
          </w:p>
        </w:tc>
        <w:tc>
          <w:tcPr>
            <w:tcW w:w="4508" w:type="dxa"/>
          </w:tcPr>
          <w:p w:rsidR="00560107" w:rsidRDefault="00560107" w:rsidP="00FC62A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560107" w:rsidRPr="00FC62A2" w:rsidRDefault="00560107" w:rsidP="00FC62A2">
      <w:pPr>
        <w:rPr>
          <w:rFonts w:ascii="Arial" w:eastAsia="Arial" w:hAnsi="Arial" w:cs="Arial"/>
          <w:sz w:val="24"/>
          <w:szCs w:val="24"/>
        </w:rPr>
      </w:pPr>
    </w:p>
    <w:sectPr w:rsidR="00560107" w:rsidRPr="00FC62A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FB7" w:rsidRDefault="00DF3316">
      <w:pPr>
        <w:spacing w:after="0" w:line="240" w:lineRule="auto"/>
      </w:pPr>
      <w:r>
        <w:separator/>
      </w:r>
    </w:p>
  </w:endnote>
  <w:endnote w:type="continuationSeparator" w:id="0">
    <w:p w:rsidR="00777FB7" w:rsidRDefault="00DF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291" w:rsidRDefault="00DF33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CC"/>
        <w:sz w:val="32"/>
        <w:szCs w:val="32"/>
      </w:rPr>
    </w:pPr>
    <w:r>
      <w:rPr>
        <w:b/>
        <w:color w:val="0000CC"/>
        <w:sz w:val="32"/>
        <w:szCs w:val="32"/>
      </w:rPr>
      <w:t xml:space="preserve">Respect            </w:t>
    </w:r>
    <w:r w:rsidR="00D16F29">
      <w:rPr>
        <w:b/>
        <w:color w:val="0000CC"/>
        <w:sz w:val="32"/>
        <w:szCs w:val="32"/>
      </w:rPr>
      <w:t xml:space="preserve"> </w:t>
    </w:r>
    <w:r>
      <w:rPr>
        <w:b/>
        <w:color w:val="0000CC"/>
        <w:sz w:val="32"/>
        <w:szCs w:val="32"/>
      </w:rPr>
      <w:t xml:space="preserve"> </w:t>
    </w:r>
    <w:r w:rsidR="00071609">
      <w:rPr>
        <w:b/>
        <w:color w:val="0000CC"/>
        <w:sz w:val="32"/>
        <w:szCs w:val="32"/>
      </w:rPr>
      <w:t xml:space="preserve"> </w:t>
    </w:r>
    <w:r>
      <w:rPr>
        <w:b/>
        <w:color w:val="0000CC"/>
        <w:sz w:val="32"/>
        <w:szCs w:val="32"/>
      </w:rPr>
      <w:t xml:space="preserve">     Trust             </w:t>
    </w:r>
    <w:r w:rsidR="00D16F29">
      <w:rPr>
        <w:b/>
        <w:color w:val="0000CC"/>
        <w:sz w:val="32"/>
        <w:szCs w:val="32"/>
      </w:rPr>
      <w:t xml:space="preserve"> </w:t>
    </w:r>
    <w:r>
      <w:rPr>
        <w:b/>
        <w:color w:val="0000CC"/>
        <w:sz w:val="32"/>
        <w:szCs w:val="32"/>
      </w:rPr>
      <w:t xml:space="preserve">   </w:t>
    </w:r>
    <w:r w:rsidR="00D16F29">
      <w:rPr>
        <w:b/>
        <w:color w:val="0000CC"/>
        <w:sz w:val="32"/>
        <w:szCs w:val="32"/>
      </w:rPr>
      <w:t xml:space="preserve">   </w:t>
    </w:r>
    <w:r>
      <w:rPr>
        <w:b/>
        <w:color w:val="0000CC"/>
        <w:sz w:val="32"/>
        <w:szCs w:val="32"/>
      </w:rPr>
      <w:t xml:space="preserve"> </w:t>
    </w:r>
    <w:r w:rsidR="00071609">
      <w:rPr>
        <w:b/>
        <w:color w:val="0000CC"/>
        <w:sz w:val="32"/>
        <w:szCs w:val="32"/>
      </w:rPr>
      <w:t xml:space="preserve">  </w:t>
    </w:r>
    <w:r>
      <w:rPr>
        <w:b/>
        <w:color w:val="0000CC"/>
        <w:sz w:val="32"/>
        <w:szCs w:val="32"/>
      </w:rPr>
      <w:t xml:space="preserve">Kindness           </w:t>
    </w:r>
    <w:r w:rsidR="00D16F29">
      <w:rPr>
        <w:b/>
        <w:color w:val="0000CC"/>
        <w:sz w:val="32"/>
        <w:szCs w:val="32"/>
      </w:rPr>
      <w:t xml:space="preserve">        </w:t>
    </w:r>
    <w:r>
      <w:rPr>
        <w:b/>
        <w:color w:val="0000CC"/>
        <w:sz w:val="32"/>
        <w:szCs w:val="32"/>
      </w:rPr>
      <w:t>Forgiveness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FB7" w:rsidRDefault="00DF3316">
      <w:pPr>
        <w:spacing w:after="0" w:line="240" w:lineRule="auto"/>
      </w:pPr>
      <w:r>
        <w:separator/>
      </w:r>
    </w:p>
  </w:footnote>
  <w:footnote w:type="continuationSeparator" w:id="0">
    <w:p w:rsidR="00777FB7" w:rsidRDefault="00DF3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D7B" w:rsidRDefault="005958C5" w:rsidP="00571D7B">
    <w:pPr>
      <w:pStyle w:val="Header"/>
      <w:ind w:left="-426"/>
    </w:pPr>
    <w:r w:rsidRPr="005958C5">
      <w:rPr>
        <w:noProof/>
      </w:rPr>
      <w:drawing>
        <wp:anchor distT="0" distB="0" distL="114300" distR="114300" simplePos="0" relativeHeight="251660288" behindDoc="0" locked="0" layoutInCell="1" allowOverlap="1" wp14:anchorId="3456E2E7">
          <wp:simplePos x="0" y="0"/>
          <wp:positionH relativeFrom="column">
            <wp:posOffset>2647950</wp:posOffset>
          </wp:positionH>
          <wp:positionV relativeFrom="paragraph">
            <wp:posOffset>-227330</wp:posOffset>
          </wp:positionV>
          <wp:extent cx="863600" cy="106997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106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D7B"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7E7B953F" wp14:editId="6619898C">
          <wp:simplePos x="0" y="0"/>
          <wp:positionH relativeFrom="column">
            <wp:posOffset>5171440</wp:posOffset>
          </wp:positionH>
          <wp:positionV relativeFrom="paragraph">
            <wp:posOffset>-182880</wp:posOffset>
          </wp:positionV>
          <wp:extent cx="790575" cy="781685"/>
          <wp:effectExtent l="0" t="0" r="9525" b="0"/>
          <wp:wrapSquare wrapText="bothSides"/>
          <wp:docPr id="1" name="Picture 1" descr="https://lh7-us.googleusercontent.com/docsz/AD_4nXdqF_38mWvQy91c18fKdaeiRwb_F7JboZ95_4DiMRBJd3x_3aZW-rQBUasLBROMFEfjjL3soLKSWZNh9SaoHs1IYd1JAr-EdZSH89K1j7L0biorvvsB1V5PlxQMiKD-CXhV_6WNisk6JH7nN5guZ8VUvG5y?key=JXA_06C2PzfJf4RA2q9Dp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qF_38mWvQy91c18fKdaeiRwb_F7JboZ95_4DiMRBJd3x_3aZW-rQBUasLBROMFEfjjL3soLKSWZNh9SaoHs1IYd1JAr-EdZSH89K1j7L0biorvvsB1V5PlxQMiKD-CXhV_6WNisk6JH7nN5guZ8VUvG5y?key=JXA_06C2PzfJf4RA2q9Dp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7291" w:rsidRPr="00FC62A2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388D9B83" wp14:editId="2B93B85F">
          <wp:extent cx="1731157" cy="476250"/>
          <wp:effectExtent l="0" t="0" r="2540" b="0"/>
          <wp:docPr id="2" name="Picture 2" descr="P:\Office\Administration\misc\Templates\Letterhead\Wessex Learning Trust Cropped - square corne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Office\Administration\misc\Templates\Letterhead\Wessex Learning Trust Cropped - square corner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681" cy="49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1D7B" w:rsidRDefault="00571D7B" w:rsidP="00571D7B">
    <w:pPr>
      <w:pStyle w:val="Header"/>
      <w:ind w:left="-426"/>
    </w:pPr>
  </w:p>
  <w:p w:rsidR="00571D7B" w:rsidRDefault="00571D7B" w:rsidP="00571D7B">
    <w:pPr>
      <w:spacing w:after="0" w:line="240" w:lineRule="auto"/>
      <w:jc w:val="center"/>
      <w:rPr>
        <w:rFonts w:ascii="Arial" w:eastAsia="Times New Roman" w:hAnsi="Arial" w:cs="Arial"/>
        <w:b/>
        <w:bCs/>
        <w:color w:val="0E0D9E"/>
        <w:sz w:val="28"/>
        <w:szCs w:val="28"/>
      </w:rPr>
    </w:pPr>
  </w:p>
  <w:p w:rsidR="00571D7B" w:rsidRPr="002D1881" w:rsidRDefault="00571D7B" w:rsidP="00571D7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2D1881">
      <w:rPr>
        <w:rFonts w:ascii="Arial" w:eastAsia="Times New Roman" w:hAnsi="Arial" w:cs="Arial"/>
        <w:b/>
        <w:bCs/>
        <w:color w:val="0E0D9E"/>
        <w:sz w:val="28"/>
        <w:szCs w:val="28"/>
      </w:rPr>
      <w:t>Elmhurst Junior School</w:t>
    </w:r>
  </w:p>
  <w:p w:rsidR="00571D7B" w:rsidRPr="002D1881" w:rsidRDefault="00571D7B" w:rsidP="00571D7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2D1881">
      <w:rPr>
        <w:rFonts w:ascii="Arial" w:eastAsia="Times New Roman" w:hAnsi="Arial" w:cs="Arial"/>
        <w:b/>
        <w:bCs/>
        <w:color w:val="0E0D9E"/>
        <w:sz w:val="24"/>
        <w:szCs w:val="24"/>
      </w:rPr>
      <w:t>Elmhurst Lane, Street, Somerset, BA16 0HH</w:t>
    </w:r>
  </w:p>
  <w:p w:rsidR="00571D7B" w:rsidRPr="002D1881" w:rsidRDefault="00571D7B" w:rsidP="00571D7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2D1881">
      <w:rPr>
        <w:rFonts w:ascii="Arial" w:eastAsia="Times New Roman" w:hAnsi="Arial" w:cs="Arial"/>
        <w:b/>
        <w:bCs/>
        <w:color w:val="0E0D9E"/>
        <w:sz w:val="24"/>
        <w:szCs w:val="24"/>
      </w:rPr>
      <w:t>Tel: 01458 442979</w:t>
    </w:r>
  </w:p>
  <w:p w:rsidR="00571D7B" w:rsidRPr="002D1881" w:rsidRDefault="00571D7B" w:rsidP="00571D7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2D1881">
      <w:rPr>
        <w:rFonts w:ascii="Arial" w:eastAsia="Times New Roman" w:hAnsi="Arial" w:cs="Arial"/>
        <w:b/>
        <w:bCs/>
        <w:color w:val="4A86E8"/>
        <w:sz w:val="24"/>
        <w:szCs w:val="24"/>
        <w:u w:val="single"/>
      </w:rPr>
      <w:t>office@ejsch.co.uk</w:t>
    </w:r>
  </w:p>
  <w:p w:rsidR="00571D7B" w:rsidRPr="002D1881" w:rsidRDefault="00560107" w:rsidP="00571D7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hyperlink r:id="rId4" w:history="1">
      <w:r w:rsidR="00571D7B" w:rsidRPr="002D1881">
        <w:rPr>
          <w:rFonts w:ascii="Arial" w:eastAsia="Times New Roman" w:hAnsi="Arial" w:cs="Arial"/>
          <w:b/>
          <w:bCs/>
          <w:color w:val="4A86E8"/>
          <w:sz w:val="24"/>
          <w:szCs w:val="24"/>
          <w:u w:val="single"/>
        </w:rPr>
        <w:t>www.elmhurstjuniorschool.org.uk</w:t>
      </w:r>
    </w:hyperlink>
  </w:p>
  <w:p w:rsidR="00571D7B" w:rsidRPr="002D1881" w:rsidRDefault="00571D7B" w:rsidP="00571D7B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571D7B" w:rsidRPr="002D1881" w:rsidRDefault="00571D7B" w:rsidP="00571D7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2D1881">
      <w:rPr>
        <w:rFonts w:ascii="Arial" w:eastAsia="Times New Roman" w:hAnsi="Arial" w:cs="Arial"/>
        <w:b/>
        <w:bCs/>
        <w:color w:val="0E0D9E"/>
        <w:sz w:val="24"/>
        <w:szCs w:val="24"/>
      </w:rPr>
      <w:t>Headteacher: Ms Fiona Airey</w:t>
    </w:r>
  </w:p>
  <w:p w:rsidR="00571D7B" w:rsidRDefault="00571D7B" w:rsidP="00571D7B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8412B"/>
    <w:multiLevelType w:val="hybridMultilevel"/>
    <w:tmpl w:val="F8FC8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F1019"/>
    <w:multiLevelType w:val="hybridMultilevel"/>
    <w:tmpl w:val="5DFCF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4373D"/>
    <w:multiLevelType w:val="hybridMultilevel"/>
    <w:tmpl w:val="4AF4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70204"/>
    <w:multiLevelType w:val="hybridMultilevel"/>
    <w:tmpl w:val="98CEA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53D18"/>
    <w:multiLevelType w:val="hybridMultilevel"/>
    <w:tmpl w:val="34620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41AE5"/>
    <w:multiLevelType w:val="hybridMultilevel"/>
    <w:tmpl w:val="7AC68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92B69"/>
    <w:multiLevelType w:val="multilevel"/>
    <w:tmpl w:val="4F26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FB2D74"/>
    <w:multiLevelType w:val="hybridMultilevel"/>
    <w:tmpl w:val="95D6D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169"/>
    <w:rsid w:val="00071609"/>
    <w:rsid w:val="000B3504"/>
    <w:rsid w:val="000E4EB9"/>
    <w:rsid w:val="00157053"/>
    <w:rsid w:val="001A7291"/>
    <w:rsid w:val="002818FE"/>
    <w:rsid w:val="002D1881"/>
    <w:rsid w:val="002E2734"/>
    <w:rsid w:val="0031530B"/>
    <w:rsid w:val="00560107"/>
    <w:rsid w:val="00571D7B"/>
    <w:rsid w:val="005958C5"/>
    <w:rsid w:val="00777FB7"/>
    <w:rsid w:val="00842A17"/>
    <w:rsid w:val="00A03EF0"/>
    <w:rsid w:val="00A46087"/>
    <w:rsid w:val="00CF7FF3"/>
    <w:rsid w:val="00D16F29"/>
    <w:rsid w:val="00DF3316"/>
    <w:rsid w:val="00E02169"/>
    <w:rsid w:val="00ED6D74"/>
    <w:rsid w:val="00FC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50E0530"/>
  <w15:docId w15:val="{3673F3D5-4F87-4F8A-844A-B668FC0C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593"/>
  </w:style>
  <w:style w:type="paragraph" w:styleId="Footer">
    <w:name w:val="footer"/>
    <w:basedOn w:val="Normal"/>
    <w:link w:val="Foot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59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F7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1881"/>
    <w:rPr>
      <w:color w:val="0000FF"/>
      <w:u w:val="single"/>
    </w:rPr>
  </w:style>
  <w:style w:type="table" w:styleId="TableGrid">
    <w:name w:val="Table Grid"/>
    <w:basedOn w:val="TableNormal"/>
    <w:uiPriority w:val="39"/>
    <w:rsid w:val="000B3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elmhurstjuniorschoo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V1gC77OIk0B5zHjVtAZ6Cknrnw==">AMUW2mU27DmkI6BC9PWdkBwm0txSdw3OpTz3bpmGyYIcLzuEEZd/09ujBoZyRmVzuJbrfc3VSH1r2t0A3JFZS5TY90CjU7i5aBQS+ckJMpspRxq32OrWcCQJiExtuBVhI3Kkj9BEWGdf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Airey</dc:creator>
  <cp:lastModifiedBy>Claire Edwards</cp:lastModifiedBy>
  <cp:revision>2</cp:revision>
  <cp:lastPrinted>2025-04-03T09:02:00Z</cp:lastPrinted>
  <dcterms:created xsi:type="dcterms:W3CDTF">2026-05-07T12:25:00Z</dcterms:created>
  <dcterms:modified xsi:type="dcterms:W3CDTF">2026-05-07T12:25:00Z</dcterms:modified>
</cp:coreProperties>
</file>