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4B5D6" w14:textId="77777777" w:rsidR="008649C2" w:rsidRDefault="008649C2">
      <w:r w:rsidRPr="002769A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B492F4E" wp14:editId="01A89C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2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17" y="2135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0992D" w14:textId="77777777" w:rsidR="008649C2" w:rsidRPr="008649C2" w:rsidRDefault="008649C2" w:rsidP="008649C2"/>
    <w:p w14:paraId="0171234D" w14:textId="77777777" w:rsidR="008649C2" w:rsidRPr="008649C2" w:rsidRDefault="008649C2" w:rsidP="008649C2"/>
    <w:p w14:paraId="6C63ED2E" w14:textId="77777777" w:rsidR="008649C2" w:rsidRDefault="008649C2" w:rsidP="008649C2"/>
    <w:p w14:paraId="508EDDFF" w14:textId="648EFAD7" w:rsidR="008649C2" w:rsidRDefault="008649C2" w:rsidP="006F6913">
      <w:pPr>
        <w:rPr>
          <w:b/>
          <w:sz w:val="28"/>
        </w:rPr>
      </w:pPr>
      <w:r w:rsidRPr="008649C2">
        <w:rPr>
          <w:b/>
          <w:sz w:val="28"/>
        </w:rPr>
        <w:t>Person Specification</w:t>
      </w:r>
      <w:r w:rsidR="001B5B7D">
        <w:rPr>
          <w:b/>
          <w:sz w:val="28"/>
        </w:rPr>
        <w:t xml:space="preserve"> – </w:t>
      </w:r>
      <w:r w:rsidR="00624F75">
        <w:rPr>
          <w:b/>
          <w:sz w:val="28"/>
        </w:rPr>
        <w:t xml:space="preserve">Primary </w:t>
      </w:r>
      <w:bookmarkStart w:id="0" w:name="_GoBack"/>
      <w:bookmarkEnd w:id="0"/>
      <w:r w:rsidR="00F86CAF">
        <w:rPr>
          <w:b/>
          <w:sz w:val="28"/>
        </w:rPr>
        <w:t>T</w:t>
      </w:r>
      <w:r w:rsidR="00DD2ADD">
        <w:rPr>
          <w:b/>
          <w:sz w:val="28"/>
        </w:rPr>
        <w:t>eacher</w:t>
      </w:r>
    </w:p>
    <w:p w14:paraId="13E74E64" w14:textId="77777777" w:rsidR="008649C2" w:rsidRPr="008649C2" w:rsidRDefault="008649C2" w:rsidP="008649C2">
      <w:pPr>
        <w:rPr>
          <w:b/>
          <w:sz w:val="28"/>
        </w:rPr>
      </w:pPr>
    </w:p>
    <w:tbl>
      <w:tblPr>
        <w:tblW w:w="10049" w:type="dxa"/>
        <w:tblLook w:val="04A0" w:firstRow="1" w:lastRow="0" w:firstColumn="1" w:lastColumn="0" w:noHBand="0" w:noVBand="1"/>
      </w:tblPr>
      <w:tblGrid>
        <w:gridCol w:w="2090"/>
        <w:gridCol w:w="3979"/>
        <w:gridCol w:w="3980"/>
      </w:tblGrid>
      <w:tr w:rsidR="008649C2" w:rsidRPr="00196A98" w14:paraId="7C77EEAF" w14:textId="77777777" w:rsidTr="009B4B1B">
        <w:trPr>
          <w:trHeight w:val="1001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BB70222" w14:textId="77777777" w:rsidR="008649C2" w:rsidRPr="006F6913" w:rsidRDefault="008649C2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D9A7D9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708ECFA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133651" w14:paraId="4E4AF3DA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00CB4CD" w14:textId="77777777" w:rsidR="00C226A7" w:rsidRPr="00133651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Relationships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0CE74" w14:textId="3C938D31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An ability to form trusting, positive relationships with young people</w:t>
            </w:r>
            <w:r w:rsidR="00133651"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and use this to support in times of need/crisis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CF189" w14:textId="77777777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0C233F" w:rsidRPr="00133651" w14:paraId="2B8693DA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33A48A1" w14:textId="77777777" w:rsidR="000C233F" w:rsidRPr="00133651" w:rsidRDefault="000C233F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0EF99" w14:textId="6FA890E6" w:rsidR="000C233F" w:rsidRPr="00133651" w:rsidRDefault="000C233F" w:rsidP="00C226A7">
            <w:pPr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133651">
              <w:rPr>
                <w:rFonts w:cstheme="minorHAnsi"/>
                <w:sz w:val="26"/>
                <w:szCs w:val="26"/>
              </w:rPr>
              <w:t>Excellent interpersonal and communication skills for working in partnership with pupils, parents, colleagues and the ability to develop strong relationships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4B9BF" w14:textId="77777777" w:rsidR="000C233F" w:rsidRPr="00133651" w:rsidRDefault="000C233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C226A7" w:rsidRPr="00133651" w14:paraId="51909118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475CA05" w14:textId="77777777" w:rsidR="00C226A7" w:rsidRPr="00133651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Teaching and Engagement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E375" w14:textId="7C02C2E1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An ability to actively addresses SEMH needs whilst delivering lessons/teaching/with students.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9B77A" w14:textId="77777777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C226A7" w:rsidRPr="00133651" w14:paraId="4D18A9C3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1B3464" w14:textId="77777777" w:rsidR="00C226A7" w:rsidRPr="00133651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9EAB" w14:textId="29CDD9A2" w:rsidR="00C226A7" w:rsidRPr="00133651" w:rsidRDefault="000C233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Desire and willingness to actively seek out opportunities to positively engage with students.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4E4C1" w14:textId="77777777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C226A7" w:rsidRPr="00133651" w14:paraId="066CADC3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357C06" w14:textId="77777777" w:rsidR="00C226A7" w:rsidRPr="00133651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D863" w14:textId="6D2B4336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An ability to set tasks that challenge and engage pupils or families with a balance of support and challenge</w:t>
            </w:r>
            <w:r w:rsidR="00133651"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and </w:t>
            </w: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independence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0F827" w14:textId="77777777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0C233F" w:rsidRPr="00133651" w14:paraId="172AE381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473D3F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6BC9" w14:textId="099B77D1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cstheme="minorHAnsi"/>
                <w:sz w:val="26"/>
                <w:szCs w:val="26"/>
              </w:rPr>
              <w:t>Positive behaviour management skills which also support pupils to develop positive strategies for managing their emotions effectively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4C5F4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0C233F" w:rsidRPr="00133651" w14:paraId="437EDCE6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BA129EC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21A1A" w14:textId="2C5055D5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cstheme="minorHAnsi"/>
                <w:sz w:val="26"/>
                <w:szCs w:val="26"/>
              </w:rPr>
              <w:t>Contribute to the development of teaching and learning strategies for pupils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02959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0C233F" w:rsidRPr="00133651" w14:paraId="5ACB15F9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52FE920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6835" w14:textId="64107021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Understand how children learn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DB58F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0C233F" w:rsidRPr="00133651" w14:paraId="6D73D28D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C16E84B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A623B" w14:textId="41B2DBBF" w:rsidR="000C233F" w:rsidRPr="00133651" w:rsidRDefault="00071E46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Ability and willingness to teach more than one subject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75B3C" w14:textId="0B2FBEAE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0C233F" w:rsidRPr="00133651" w14:paraId="4B53A5AE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0996B2B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454EB" w14:textId="6A4C4F28" w:rsidR="000C233F" w:rsidRPr="00133651" w:rsidRDefault="000C233F" w:rsidP="000C233F">
            <w:pPr>
              <w:pStyle w:val="Default"/>
              <w:rPr>
                <w:sz w:val="26"/>
                <w:szCs w:val="26"/>
              </w:rPr>
            </w:pPr>
            <w:r w:rsidRPr="00133651">
              <w:rPr>
                <w:sz w:val="26"/>
                <w:szCs w:val="26"/>
              </w:rPr>
              <w:t xml:space="preserve">Experience of successful positive behaviour management and development of a student focused, </w:t>
            </w:r>
            <w:r w:rsidRPr="00133651">
              <w:rPr>
                <w:sz w:val="26"/>
                <w:szCs w:val="26"/>
              </w:rPr>
              <w:lastRenderedPageBreak/>
              <w:t xml:space="preserve">inclusive and effective learning environment so that behaviour and attendance is excellent  </w:t>
            </w:r>
          </w:p>
          <w:p w14:paraId="38B11050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B8FAC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0C233F" w:rsidRPr="00133651" w14:paraId="77CA8BA9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F616F8D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Pupil Progress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1F4F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 aspirational for student’s academic and socio-emotional progress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DE2F" w14:textId="77777777" w:rsidR="000C233F" w:rsidRPr="00133651" w:rsidRDefault="000C233F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133651" w:rsidRPr="00133651" w14:paraId="3E23F591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A717DEA" w14:textId="77777777" w:rsidR="00133651" w:rsidRPr="00133651" w:rsidRDefault="00133651" w:rsidP="000C23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592A" w14:textId="0490851C" w:rsidR="00133651" w:rsidRPr="00133651" w:rsidRDefault="00133651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cstheme="minorHAnsi"/>
                <w:sz w:val="26"/>
                <w:szCs w:val="26"/>
              </w:rPr>
              <w:t xml:space="preserve">To support the learning of individuals and groups of pupils, assessing and recording progress towards targets and learning outcomes across the curriculum </w:t>
            </w:r>
            <w:r w:rsidRPr="00133651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and the importance of the different ways to measure progress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19453" w14:textId="77777777" w:rsidR="00133651" w:rsidRPr="00133651" w:rsidRDefault="00133651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133651" w:rsidRPr="00133651" w14:paraId="56D08882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919F92A" w14:textId="77777777" w:rsidR="00133651" w:rsidRPr="00133651" w:rsidRDefault="00133651" w:rsidP="000C233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8BE49" w14:textId="1911CBAE" w:rsidR="00133651" w:rsidRPr="00133651" w:rsidRDefault="00133651" w:rsidP="000C233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An ability to assess so as to inform learning based on research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8E470" w14:textId="77777777" w:rsidR="00133651" w:rsidRPr="00133651" w:rsidRDefault="00133651" w:rsidP="000C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6F1C4793" w14:textId="77777777" w:rsidTr="004A1A06">
        <w:trPr>
          <w:trHeight w:val="42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05CC363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Professional Attributes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08381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An ability to put in discretionary effort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1E434" w14:textId="5BFFC261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6CFDC715" w14:textId="77777777" w:rsidTr="004A1A06">
        <w:trPr>
          <w:trHeight w:val="42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A146F7A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7420" w14:textId="77777777" w:rsidR="00750C4F" w:rsidRPr="00133651" w:rsidRDefault="00750C4F" w:rsidP="00750C4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33651">
              <w:rPr>
                <w:rFonts w:cstheme="minorHAnsi"/>
                <w:sz w:val="26"/>
                <w:szCs w:val="26"/>
              </w:rPr>
              <w:t>Solution focussed and flexible.</w:t>
            </w:r>
          </w:p>
          <w:p w14:paraId="4D05426F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26F1E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2239ED78" w14:textId="77777777" w:rsidTr="004A1A06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AF2C472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719F6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An ability to carry out tasks reliably and on time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BD653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145AE457" w14:textId="77777777" w:rsidTr="004A1A06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F6684F0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A449" w14:textId="73789743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cstheme="minorHAnsi"/>
                <w:sz w:val="26"/>
                <w:szCs w:val="26"/>
              </w:rPr>
              <w:t>Passionate about enabling all pupils to overcome barriers to learning and achieve success.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9533C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2C8B44B6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703C12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5D67" w14:textId="1FE39D5E" w:rsidR="00750C4F" w:rsidRPr="00133651" w:rsidRDefault="00750C4F" w:rsidP="00750C4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33651">
              <w:rPr>
                <w:rFonts w:cstheme="minorHAnsi"/>
                <w:sz w:val="26"/>
                <w:szCs w:val="26"/>
              </w:rPr>
              <w:t>A positive team member who is reliable and consistent and able to use their initiative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4EA3E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560B96D5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8F883E3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851DC" w14:textId="39426A84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Sense of humour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602E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00508BA8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85BAECD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EEAC" w14:textId="26DB535A" w:rsidR="00750C4F" w:rsidRPr="00133651" w:rsidRDefault="00750C4F" w:rsidP="00750C4F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E640CD">
              <w:rPr>
                <w:rFonts w:cstheme="minorHAnsi"/>
                <w:sz w:val="26"/>
                <w:szCs w:val="26"/>
              </w:rPr>
              <w:t>Subscribe to the belief that every day is a fresh start.</w:t>
            </w:r>
            <w:r w:rsidRPr="00133651">
              <w:rPr>
                <w:rFonts w:cstheme="minorHAnsi"/>
                <w:color w:val="2B2B2B"/>
                <w:sz w:val="26"/>
                <w:szCs w:val="26"/>
                <w:shd w:val="clear" w:color="auto" w:fill="FFFFFF"/>
              </w:rPr>
              <w:t xml:space="preserve"> 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A3497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54503F38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78162DC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3F2E" w14:textId="1A868821" w:rsidR="00750C4F" w:rsidRPr="00E640CD" w:rsidRDefault="00750C4F" w:rsidP="00750C4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640CD">
              <w:rPr>
                <w:rFonts w:cstheme="minorHAnsi"/>
                <w:sz w:val="26"/>
                <w:szCs w:val="26"/>
              </w:rPr>
              <w:t>Be a team player, supporting colleagues, ensuring a cohesive and collaborative approach to working with young people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A1F6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6C594AF6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2BC4170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744FE" w14:textId="36211C73" w:rsidR="00750C4F" w:rsidRPr="00E640CD" w:rsidRDefault="00750C4F" w:rsidP="00750C4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640CD">
              <w:rPr>
                <w:rFonts w:cstheme="minorHAnsi"/>
                <w:sz w:val="26"/>
                <w:szCs w:val="26"/>
              </w:rPr>
              <w:t>Well organised and well planned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EC646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086CEF17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5B838CA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7758A" w14:textId="2F4D460A" w:rsidR="00750C4F" w:rsidRPr="00133651" w:rsidRDefault="00750C4F" w:rsidP="00750C4F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sz w:val="26"/>
                <w:szCs w:val="26"/>
              </w:rPr>
              <w:t>Demonstrate commitment to safeguarding and promoting the welfare of children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EA4A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048CA5A8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1F768BE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FBD8" w14:textId="780C2DF8" w:rsidR="00750C4F" w:rsidRPr="00133651" w:rsidRDefault="00750C4F" w:rsidP="00750C4F">
            <w:pPr>
              <w:spacing w:after="0" w:line="240" w:lineRule="auto"/>
              <w:rPr>
                <w:sz w:val="26"/>
                <w:szCs w:val="26"/>
              </w:rPr>
            </w:pPr>
            <w:r w:rsidRPr="00133651">
              <w:rPr>
                <w:rFonts w:cstheme="minorHAnsi"/>
                <w:sz w:val="26"/>
                <w:szCs w:val="26"/>
              </w:rPr>
              <w:t>Empathic towards the pupils and their families and the challenges they face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5780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464A736B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A7052B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C7810" w14:textId="77777777" w:rsidR="00750C4F" w:rsidRPr="00133651" w:rsidRDefault="00750C4F" w:rsidP="00750C4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133651">
              <w:rPr>
                <w:rFonts w:cstheme="minorHAnsi"/>
                <w:sz w:val="26"/>
                <w:szCs w:val="26"/>
              </w:rPr>
              <w:t>Emotional resilience and the ability to remain calm under pressure.</w:t>
            </w:r>
          </w:p>
          <w:p w14:paraId="707E11AB" w14:textId="77777777" w:rsidR="00750C4F" w:rsidRPr="00133651" w:rsidRDefault="00750C4F" w:rsidP="00750C4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8BF2A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6D38897B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E31D5FF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F3370" w14:textId="77777777" w:rsidR="00750C4F" w:rsidRPr="00750C4F" w:rsidRDefault="00750C4F" w:rsidP="00750C4F">
            <w:pPr>
              <w:spacing w:after="0" w:line="240" w:lineRule="auto"/>
              <w:rPr>
                <w:rFonts w:eastAsia="Times New Roman" w:cs="Arial"/>
                <w:sz w:val="26"/>
                <w:szCs w:val="26"/>
              </w:rPr>
            </w:pPr>
            <w:r w:rsidRPr="00750C4F">
              <w:rPr>
                <w:rFonts w:eastAsia="Times New Roman" w:cs="Arial"/>
                <w:sz w:val="26"/>
                <w:szCs w:val="26"/>
              </w:rPr>
              <w:t>High expectations of yourself and also your colleagues</w:t>
            </w:r>
          </w:p>
          <w:p w14:paraId="58EB8B8D" w14:textId="77777777" w:rsidR="00750C4F" w:rsidRPr="00750C4F" w:rsidRDefault="00750C4F" w:rsidP="00750C4F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57A0F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750C4F" w:rsidRPr="00133651" w14:paraId="4E1F3852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B3EF817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04B65" w14:textId="1EC08D77" w:rsidR="00750C4F" w:rsidRPr="00750C4F" w:rsidRDefault="00750C4F" w:rsidP="00750C4F">
            <w:pPr>
              <w:spacing w:after="0" w:line="240" w:lineRule="auto"/>
              <w:rPr>
                <w:rFonts w:eastAsia="Times New Roman" w:cs="Arial"/>
                <w:sz w:val="26"/>
                <w:szCs w:val="26"/>
              </w:rPr>
            </w:pPr>
            <w:r w:rsidRPr="00750C4F">
              <w:rPr>
                <w:sz w:val="26"/>
                <w:szCs w:val="26"/>
              </w:rPr>
              <w:t xml:space="preserve">A good sense of humour and ability to use it to defuse tense or stressful situations.  PACE approach: </w:t>
            </w:r>
            <w:r w:rsidRPr="00750C4F">
              <w:rPr>
                <w:rFonts w:eastAsia="Times New Roman" w:cs="Calibri"/>
                <w:color w:val="000000"/>
                <w:sz w:val="26"/>
                <w:szCs w:val="26"/>
                <w:lang w:eastAsia="en-GB"/>
              </w:rPr>
              <w:t>‘playful’ in nature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92EA4" w14:textId="77777777" w:rsidR="00750C4F" w:rsidRPr="00133651" w:rsidRDefault="00750C4F" w:rsidP="00750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2357DABB" w14:textId="77777777" w:rsidR="008649C2" w:rsidRPr="00133651" w:rsidRDefault="008649C2" w:rsidP="008649C2">
      <w:pPr>
        <w:rPr>
          <w:sz w:val="26"/>
          <w:szCs w:val="26"/>
        </w:rPr>
      </w:pPr>
    </w:p>
    <w:p w14:paraId="62CD4D27" w14:textId="77777777" w:rsidR="008649C2" w:rsidRPr="00133651" w:rsidRDefault="008649C2" w:rsidP="008649C2">
      <w:pPr>
        <w:rPr>
          <w:b/>
          <w:sz w:val="26"/>
          <w:szCs w:val="26"/>
        </w:rPr>
      </w:pPr>
      <w:r w:rsidRPr="00133651">
        <w:rPr>
          <w:b/>
          <w:sz w:val="26"/>
          <w:szCs w:val="26"/>
        </w:rPr>
        <w:t>Qualifications and Experience</w:t>
      </w:r>
    </w:p>
    <w:p w14:paraId="7915B8F1" w14:textId="77777777" w:rsidR="008649C2" w:rsidRPr="00133651" w:rsidRDefault="008649C2" w:rsidP="008649C2">
      <w:pPr>
        <w:rPr>
          <w:b/>
          <w:sz w:val="26"/>
          <w:szCs w:val="26"/>
        </w:rPr>
      </w:pPr>
    </w:p>
    <w:tbl>
      <w:tblPr>
        <w:tblW w:w="10275" w:type="dxa"/>
        <w:tblLook w:val="04A0" w:firstRow="1" w:lastRow="0" w:firstColumn="1" w:lastColumn="0" w:noHBand="0" w:noVBand="1"/>
      </w:tblPr>
      <w:tblGrid>
        <w:gridCol w:w="2422"/>
        <w:gridCol w:w="3855"/>
        <w:gridCol w:w="3998"/>
      </w:tblGrid>
      <w:tr w:rsidR="00C226A7" w:rsidRPr="00133651" w14:paraId="14EF33F7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164E558" w14:textId="77777777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BF3B1C" w14:textId="77777777" w:rsidR="00C226A7" w:rsidRPr="00133651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14B685B" w14:textId="77777777" w:rsidR="00C226A7" w:rsidRPr="00133651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133651" w14:paraId="4225F73A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7A95A74" w14:textId="77777777" w:rsidR="00C226A7" w:rsidRPr="00133651" w:rsidRDefault="006F6913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Education/Training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FF82B" w14:textId="20095CED" w:rsidR="00C226A7" w:rsidRPr="00133651" w:rsidRDefault="00947552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sz w:val="26"/>
                <w:szCs w:val="26"/>
              </w:rPr>
              <w:t>Honours degree or equivalent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07644" w14:textId="15EC29B9" w:rsidR="00C226A7" w:rsidRPr="00133651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947552" w:rsidRPr="00133651" w14:paraId="50FE7E78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6FAF5C5" w14:textId="77777777" w:rsidR="00947552" w:rsidRPr="00133651" w:rsidRDefault="00947552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34667" w14:textId="1527C9A0" w:rsidR="00947552" w:rsidRPr="00133651" w:rsidRDefault="00947552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Qualified Teacher Status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0D454" w14:textId="156E12A5" w:rsidR="00947552" w:rsidRPr="00750C4F" w:rsidRDefault="00750C4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750C4F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De-escalation training (e.g. Team Teach)</w:t>
            </w:r>
          </w:p>
        </w:tc>
      </w:tr>
      <w:tr w:rsidR="00947552" w:rsidRPr="00133651" w14:paraId="5BD68C6B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8FF8B6D" w14:textId="77777777" w:rsidR="00947552" w:rsidRPr="00133651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4ABF7" w14:textId="77777777" w:rsidR="00947552" w:rsidRPr="00133651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5F4A0" w14:textId="699200EE" w:rsidR="00947552" w:rsidRPr="00133651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Additional training or qualifications in working with young people with SEMH</w:t>
            </w:r>
            <w:r w:rsidR="00405B0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or additional</w:t>
            </w:r>
            <w:r w:rsidRPr="0013365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needs.</w:t>
            </w:r>
          </w:p>
        </w:tc>
      </w:tr>
      <w:tr w:rsidR="00947552" w:rsidRPr="00133651" w14:paraId="74548291" w14:textId="77777777" w:rsidTr="009B4B1B">
        <w:trPr>
          <w:trHeight w:val="65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A539E12" w14:textId="77777777" w:rsidR="00947552" w:rsidRPr="00133651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Experience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3DED3" w14:textId="07A712AC" w:rsidR="00947552" w:rsidRPr="00133651" w:rsidRDefault="00330A91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Experience of working with vulnerable young people in a mainstream or specialist setting</w:t>
            </w:r>
            <w:r w:rsidRPr="00133651">
              <w:rPr>
                <w:rStyle w:val="eop"/>
                <w:rFonts w:ascii="Calibri" w:hAnsi="Calibri" w:cs="Calibri"/>
                <w:sz w:val="26"/>
                <w:szCs w:val="26"/>
              </w:rPr>
              <w:t> 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06AB" w14:textId="36880797" w:rsidR="00947552" w:rsidRPr="00133651" w:rsidRDefault="00330A91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E</w:t>
            </w:r>
            <w:r w:rsidRPr="008926E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xperience of working in a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n alternative provision </w:t>
            </w:r>
            <w:r w:rsidRPr="008926E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or specialist setting</w:t>
            </w:r>
          </w:p>
        </w:tc>
      </w:tr>
      <w:tr w:rsidR="00947552" w:rsidRPr="00133651" w14:paraId="3588054C" w14:textId="77777777" w:rsidTr="009B4B1B">
        <w:trPr>
          <w:trHeight w:val="65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921FA92" w14:textId="77777777" w:rsidR="00947552" w:rsidRPr="00133651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6A3A8" w14:textId="77777777" w:rsidR="00947552" w:rsidRPr="00133651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133651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An understanding and knowledge of a range of creative and vocational education courses and how to adapt them for disaffected or disengaged learners. 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3E18" w14:textId="3995A1A2" w:rsidR="00947552" w:rsidRPr="00750C4F" w:rsidRDefault="00750C4F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>
              <w:rPr>
                <w:rFonts w:cstheme="minorHAnsi"/>
                <w:sz w:val="26"/>
                <w:szCs w:val="26"/>
              </w:rPr>
              <w:t>Contributing to the</w:t>
            </w:r>
            <w:r w:rsidRPr="00750C4F">
              <w:rPr>
                <w:rFonts w:cstheme="minorHAnsi"/>
                <w:sz w:val="26"/>
                <w:szCs w:val="26"/>
              </w:rPr>
              <w:t xml:space="preserve"> annual review process for pupils’ EHCPs</w:t>
            </w:r>
          </w:p>
        </w:tc>
      </w:tr>
    </w:tbl>
    <w:p w14:paraId="3E4001A3" w14:textId="77777777" w:rsidR="008649C2" w:rsidRPr="00133651" w:rsidRDefault="008649C2" w:rsidP="008649C2">
      <w:pPr>
        <w:rPr>
          <w:sz w:val="26"/>
          <w:szCs w:val="26"/>
        </w:rPr>
      </w:pPr>
    </w:p>
    <w:p w14:paraId="388B9991" w14:textId="77777777" w:rsidR="008649C2" w:rsidRPr="00133651" w:rsidRDefault="008649C2" w:rsidP="008649C2">
      <w:pPr>
        <w:rPr>
          <w:sz w:val="26"/>
          <w:szCs w:val="26"/>
        </w:rPr>
      </w:pPr>
    </w:p>
    <w:p w14:paraId="5E8F10DD" w14:textId="77777777" w:rsidR="008C0D58" w:rsidRPr="00133651" w:rsidRDefault="008C0D58" w:rsidP="008649C2">
      <w:pPr>
        <w:tabs>
          <w:tab w:val="left" w:pos="2115"/>
        </w:tabs>
        <w:rPr>
          <w:sz w:val="26"/>
          <w:szCs w:val="26"/>
        </w:rPr>
      </w:pPr>
    </w:p>
    <w:sectPr w:rsidR="008C0D58" w:rsidRPr="00133651" w:rsidSect="006F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A65F4"/>
    <w:multiLevelType w:val="hybridMultilevel"/>
    <w:tmpl w:val="F77E2E92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61DF7"/>
    <w:multiLevelType w:val="hybridMultilevel"/>
    <w:tmpl w:val="8F66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C2"/>
    <w:rsid w:val="00071E46"/>
    <w:rsid w:val="000C233F"/>
    <w:rsid w:val="00133651"/>
    <w:rsid w:val="001B5B7D"/>
    <w:rsid w:val="002A0E29"/>
    <w:rsid w:val="00330A91"/>
    <w:rsid w:val="00405B0E"/>
    <w:rsid w:val="005A69DC"/>
    <w:rsid w:val="005A6FC7"/>
    <w:rsid w:val="006060E6"/>
    <w:rsid w:val="00624F75"/>
    <w:rsid w:val="006F6913"/>
    <w:rsid w:val="00750C4F"/>
    <w:rsid w:val="0082096A"/>
    <w:rsid w:val="00861AE0"/>
    <w:rsid w:val="008649C2"/>
    <w:rsid w:val="008C0D58"/>
    <w:rsid w:val="008E55F0"/>
    <w:rsid w:val="00947552"/>
    <w:rsid w:val="009B4B1B"/>
    <w:rsid w:val="00AE7997"/>
    <w:rsid w:val="00BA7DAE"/>
    <w:rsid w:val="00C226A7"/>
    <w:rsid w:val="00C22D9E"/>
    <w:rsid w:val="00CD489B"/>
    <w:rsid w:val="00DD2ADD"/>
    <w:rsid w:val="00E640CD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3910"/>
  <w15:chartTrackingRefBased/>
  <w15:docId w15:val="{2A76C8C1-F198-416F-B750-957C829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C2"/>
    <w:pPr>
      <w:ind w:left="720"/>
      <w:contextualSpacing/>
    </w:pPr>
  </w:style>
  <w:style w:type="character" w:customStyle="1" w:styleId="normaltextrun">
    <w:name w:val="normaltextrun"/>
    <w:basedOn w:val="DefaultParagraphFont"/>
    <w:rsid w:val="00AE7997"/>
  </w:style>
  <w:style w:type="character" w:customStyle="1" w:styleId="eop">
    <w:name w:val="eop"/>
    <w:basedOn w:val="DefaultParagraphFont"/>
    <w:rsid w:val="00AE7997"/>
  </w:style>
  <w:style w:type="paragraph" w:styleId="BalloonText">
    <w:name w:val="Balloon Text"/>
    <w:basedOn w:val="Normal"/>
    <w:link w:val="BalloonTextChar"/>
    <w:uiPriority w:val="99"/>
    <w:semiHidden/>
    <w:unhideWhenUsed/>
    <w:rsid w:val="00AE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2D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0de3c3ea075681a221abb7647cfb9b5a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83d281c7e484ecaf98edf399de28f0d3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B2314-FB93-48D5-AFCE-591D9550F204}"/>
</file>

<file path=customXml/itemProps2.xml><?xml version="1.0" encoding="utf-8"?>
<ds:datastoreItem xmlns:ds="http://schemas.openxmlformats.org/officeDocument/2006/customXml" ds:itemID="{7704883E-926F-4A94-8FB5-D8D697CEA2F0}">
  <ds:schemaRefs>
    <ds:schemaRef ds:uri="http://schemas.microsoft.com/office/2006/metadata/properties"/>
    <ds:schemaRef ds:uri="http://schemas.microsoft.com/office/infopath/2007/PartnerControls"/>
    <ds:schemaRef ds:uri="7f41030c-df94-404a-a425-7d25dea7e6a8"/>
    <ds:schemaRef ds:uri="820cea0e-914b-4163-828d-47314b924269"/>
  </ds:schemaRefs>
</ds:datastoreItem>
</file>

<file path=customXml/itemProps3.xml><?xml version="1.0" encoding="utf-8"?>
<ds:datastoreItem xmlns:ds="http://schemas.openxmlformats.org/officeDocument/2006/customXml" ds:itemID="{54C5599A-7ABB-443E-816F-B8E2C85C6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Mendip Partnership School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Ramsey</dc:creator>
  <cp:keywords/>
  <dc:description/>
  <cp:lastModifiedBy>Mandy Ramsey</cp:lastModifiedBy>
  <cp:revision>2</cp:revision>
  <cp:lastPrinted>2019-03-21T15:41:00Z</cp:lastPrinted>
  <dcterms:created xsi:type="dcterms:W3CDTF">2026-06-29T22:32:00Z</dcterms:created>
  <dcterms:modified xsi:type="dcterms:W3CDTF">2026-06-29T22:32:00Z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